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D3922D0" w14:textId="63D00F3B" w:rsidR="00BA0E10" w:rsidRPr="006C1F61" w:rsidRDefault="00DC50C3">
      <w:pPr>
        <w:rPr>
          <w:rFonts w:ascii="Times New Roman" w:hAnsi="Times New Roman" w:cs="Times New Roman"/>
        </w:rPr>
      </w:pPr>
      <w:r w:rsidRPr="006C1F61">
        <w:rPr>
          <w:rFonts w:ascii="Times New Roman" w:hAnsi="Times New Roman" w:cs="Times New Roman"/>
          <w:noProof/>
          <w:lang w:val="en-GB"/>
        </w:rPr>
        <w:drawing>
          <wp:inline distT="0" distB="0" distL="0" distR="0" wp14:anchorId="3FE54072" wp14:editId="4EBDFDD1">
            <wp:extent cx="5274310" cy="6731635"/>
            <wp:effectExtent l="0" t="0" r="2540" b="0"/>
            <wp:docPr id="103694624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694624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731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2703891A" w14:textId="18B4E356" w:rsidR="00786A99" w:rsidRPr="006C1F61" w:rsidRDefault="00657E72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bCs/>
        </w:rPr>
        <w:t xml:space="preserve">Supplementary Fig. </w:t>
      </w:r>
      <w:r w:rsidR="00472915" w:rsidRPr="006C1F61">
        <w:rPr>
          <w:rFonts w:ascii="Times New Roman" w:hAnsi="Times New Roman" w:cs="Times New Roman"/>
          <w:b/>
          <w:bCs/>
        </w:rPr>
        <w:t>1</w:t>
      </w:r>
      <w:r w:rsidR="00AC6675" w:rsidRPr="006C1F61">
        <w:rPr>
          <w:rFonts w:ascii="Times New Roman" w:hAnsi="Times New Roman" w:cs="Times New Roman"/>
          <w:b/>
          <w:bCs/>
        </w:rPr>
        <w:t>.</w:t>
      </w:r>
      <w:r w:rsidR="00472915" w:rsidRPr="006C1F61">
        <w:rPr>
          <w:rFonts w:ascii="Times New Roman" w:hAnsi="Times New Roman" w:cs="Times New Roman"/>
        </w:rPr>
        <w:t xml:space="preserve"> Gene expression of proinflammatory and pattern recognition receptor signaling pathway across different groups. (</w:t>
      </w:r>
      <w:r w:rsidR="004E3A49" w:rsidRPr="006C1F61">
        <w:rPr>
          <w:rFonts w:ascii="Times New Roman" w:hAnsi="Times New Roman" w:cs="Times New Roman"/>
          <w:b/>
          <w:bCs/>
        </w:rPr>
        <w:t>A</w:t>
      </w:r>
      <w:r w:rsidR="00472915" w:rsidRPr="006C1F61">
        <w:rPr>
          <w:rFonts w:ascii="Times New Roman" w:hAnsi="Times New Roman" w:cs="Times New Roman"/>
        </w:rPr>
        <w:t xml:space="preserve"> and </w:t>
      </w:r>
      <w:r w:rsidR="004E3A49" w:rsidRPr="006C1F61">
        <w:rPr>
          <w:rFonts w:ascii="Times New Roman" w:hAnsi="Times New Roman" w:cs="Times New Roman"/>
          <w:b/>
          <w:bCs/>
        </w:rPr>
        <w:t>B</w:t>
      </w:r>
      <w:r w:rsidR="00472915" w:rsidRPr="006C1F61">
        <w:rPr>
          <w:rFonts w:ascii="Times New Roman" w:hAnsi="Times New Roman" w:cs="Times New Roman"/>
        </w:rPr>
        <w:t>) Average expression of IL32 and IL18 in total T cells and monocytes, respectively. (</w:t>
      </w:r>
      <w:r w:rsidR="004E3A49" w:rsidRPr="006C1F61">
        <w:rPr>
          <w:rFonts w:ascii="Times New Roman" w:hAnsi="Times New Roman" w:cs="Times New Roman"/>
          <w:b/>
          <w:bCs/>
        </w:rPr>
        <w:t>C</w:t>
      </w:r>
      <w:r w:rsidR="00472915" w:rsidRPr="006C1F61">
        <w:rPr>
          <w:rFonts w:ascii="Times New Roman" w:hAnsi="Times New Roman" w:cs="Times New Roman"/>
        </w:rPr>
        <w:t xml:space="preserve"> and </w:t>
      </w:r>
      <w:r w:rsidR="004E3A49" w:rsidRPr="006C1F61">
        <w:rPr>
          <w:rFonts w:ascii="Times New Roman" w:hAnsi="Times New Roman" w:cs="Times New Roman"/>
          <w:b/>
          <w:bCs/>
        </w:rPr>
        <w:t>D</w:t>
      </w:r>
      <w:r w:rsidR="00472915" w:rsidRPr="006C1F61">
        <w:rPr>
          <w:rFonts w:ascii="Times New Roman" w:hAnsi="Times New Roman" w:cs="Times New Roman"/>
        </w:rPr>
        <w:t>) Average expression of IFNAR2 in Tem, Temra (CD8+) and NK cells, respectively. (</w:t>
      </w:r>
      <w:r w:rsidR="004E3A49" w:rsidRPr="006C1F61">
        <w:rPr>
          <w:rFonts w:ascii="Times New Roman" w:hAnsi="Times New Roman" w:cs="Times New Roman"/>
          <w:b/>
          <w:bCs/>
        </w:rPr>
        <w:t>E</w:t>
      </w:r>
      <w:r w:rsidR="00472915" w:rsidRPr="006C1F61">
        <w:rPr>
          <w:rFonts w:ascii="Times New Roman" w:hAnsi="Times New Roman" w:cs="Times New Roman"/>
        </w:rPr>
        <w:t xml:space="preserve"> and </w:t>
      </w:r>
      <w:r w:rsidR="004E3A49" w:rsidRPr="006C1F61">
        <w:rPr>
          <w:rFonts w:ascii="Times New Roman" w:hAnsi="Times New Roman" w:cs="Times New Roman"/>
          <w:b/>
          <w:bCs/>
        </w:rPr>
        <w:t>F</w:t>
      </w:r>
      <w:r w:rsidR="00472915" w:rsidRPr="006C1F61">
        <w:rPr>
          <w:rFonts w:ascii="Times New Roman" w:hAnsi="Times New Roman" w:cs="Times New Roman"/>
        </w:rPr>
        <w:t>) Average expression of IFNG-AS1 expression in NK (CD56+), MAIT, Tem and Trm (CD8+) cells, respectively. (</w:t>
      </w:r>
      <w:r w:rsidR="00472915" w:rsidRPr="006C1F61">
        <w:rPr>
          <w:rFonts w:ascii="Times New Roman" w:hAnsi="Times New Roman" w:cs="Times New Roman"/>
          <w:b/>
          <w:bCs/>
        </w:rPr>
        <w:t>G, H</w:t>
      </w:r>
      <w:r w:rsidR="00472915" w:rsidRPr="006C1F61">
        <w:rPr>
          <w:rFonts w:ascii="Times New Roman" w:hAnsi="Times New Roman" w:cs="Times New Roman"/>
        </w:rPr>
        <w:t xml:space="preserve"> and </w:t>
      </w:r>
      <w:r w:rsidR="00472915" w:rsidRPr="006C1F61">
        <w:rPr>
          <w:rFonts w:ascii="Times New Roman" w:hAnsi="Times New Roman" w:cs="Times New Roman"/>
          <w:b/>
          <w:bCs/>
        </w:rPr>
        <w:t>I</w:t>
      </w:r>
      <w:r w:rsidR="00472915" w:rsidRPr="006C1F61">
        <w:rPr>
          <w:rFonts w:ascii="Times New Roman" w:hAnsi="Times New Roman" w:cs="Times New Roman"/>
        </w:rPr>
        <w:t>) Average expression of TNFSF8, TFNSF13B and TNFAIP3 in CD4+ T, total T and CD4+ T cells, respectively. (</w:t>
      </w:r>
      <w:r w:rsidR="004E3A49" w:rsidRPr="006C1F61">
        <w:rPr>
          <w:rFonts w:ascii="Times New Roman" w:hAnsi="Times New Roman" w:cs="Times New Roman"/>
          <w:b/>
          <w:bCs/>
        </w:rPr>
        <w:t>J</w:t>
      </w:r>
      <w:r w:rsidR="00472915" w:rsidRPr="006C1F61">
        <w:rPr>
          <w:rFonts w:ascii="Times New Roman" w:hAnsi="Times New Roman" w:cs="Times New Roman"/>
          <w:b/>
          <w:bCs/>
        </w:rPr>
        <w:t xml:space="preserve">, </w:t>
      </w:r>
      <w:r w:rsidR="004E3A49" w:rsidRPr="006C1F61">
        <w:rPr>
          <w:rFonts w:ascii="Times New Roman" w:hAnsi="Times New Roman" w:cs="Times New Roman"/>
          <w:b/>
          <w:bCs/>
        </w:rPr>
        <w:t>K</w:t>
      </w:r>
      <w:r w:rsidR="00472915" w:rsidRPr="006C1F61">
        <w:rPr>
          <w:rFonts w:ascii="Times New Roman" w:hAnsi="Times New Roman" w:cs="Times New Roman"/>
          <w:b/>
          <w:bCs/>
        </w:rPr>
        <w:t xml:space="preserve">, </w:t>
      </w:r>
      <w:r w:rsidR="004E3A49" w:rsidRPr="006C1F61">
        <w:rPr>
          <w:rFonts w:ascii="Times New Roman" w:hAnsi="Times New Roman" w:cs="Times New Roman"/>
          <w:b/>
          <w:bCs/>
        </w:rPr>
        <w:t>L</w:t>
      </w:r>
      <w:r w:rsidR="00472915" w:rsidRPr="006C1F61">
        <w:rPr>
          <w:rFonts w:ascii="Times New Roman" w:hAnsi="Times New Roman" w:cs="Times New Roman"/>
        </w:rPr>
        <w:t xml:space="preserve">) Average expression of CXCL8, CXCR4 and TMEM173 in non-classical monocytes, total B and T cells, respectively. </w:t>
      </w:r>
      <w:r w:rsidR="00133814" w:rsidRPr="006C1F61">
        <w:rPr>
          <w:rFonts w:ascii="Times New Roman" w:hAnsi="Times New Roman" w:cs="Times New Roman"/>
        </w:rPr>
        <w:t xml:space="preserve">** </w:t>
      </w:r>
      <w:r w:rsidR="00133814" w:rsidRPr="006C1F61">
        <w:rPr>
          <w:rFonts w:ascii="Times New Roman" w:eastAsia="宋体" w:hAnsi="Times New Roman" w:cs="Times New Roman"/>
        </w:rPr>
        <w:t>&lt;</w:t>
      </w:r>
      <w:r w:rsidR="00133814" w:rsidRPr="006C1F61">
        <w:rPr>
          <w:rFonts w:ascii="Times New Roman" w:hAnsi="Times New Roman" w:cs="Times New Roman"/>
        </w:rPr>
        <w:t xml:space="preserve">0.01; **** </w:t>
      </w:r>
      <w:r w:rsidR="00133814" w:rsidRPr="006C1F61">
        <w:rPr>
          <w:rFonts w:ascii="Times New Roman" w:eastAsia="宋体" w:hAnsi="Times New Roman" w:cs="Times New Roman"/>
        </w:rPr>
        <w:t>&lt;</w:t>
      </w:r>
      <w:r w:rsidR="00133814" w:rsidRPr="006C1F61">
        <w:rPr>
          <w:rFonts w:ascii="Times New Roman" w:hAnsi="Times New Roman" w:cs="Times New Roman"/>
        </w:rPr>
        <w:t>0.0001.</w:t>
      </w:r>
    </w:p>
    <w:p w14:paraId="33F946D3" w14:textId="49662A0F" w:rsidR="00BA0E10" w:rsidRPr="006C1F61" w:rsidRDefault="007F71BE">
      <w:pPr>
        <w:rPr>
          <w:rFonts w:ascii="Times New Roman" w:hAnsi="Times New Roman" w:cs="Times New Roman"/>
        </w:rPr>
      </w:pPr>
      <w:r w:rsidRPr="006C1F61">
        <w:rPr>
          <w:rFonts w:ascii="Times New Roman" w:hAnsi="Times New Roman" w:cs="Times New Roman"/>
          <w:noProof/>
          <w:lang w:val="en-GB"/>
        </w:rPr>
        <w:lastRenderedPageBreak/>
        <w:drawing>
          <wp:inline distT="0" distB="0" distL="0" distR="0" wp14:anchorId="6F686148" wp14:editId="3C02ACD1">
            <wp:extent cx="5274310" cy="4649470"/>
            <wp:effectExtent l="0" t="0" r="2540" b="0"/>
            <wp:docPr id="201925517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9255174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649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1EEE81" w14:textId="105A863D" w:rsidR="00BA0E10" w:rsidRPr="006C1F61" w:rsidRDefault="00657E72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bCs/>
        </w:rPr>
        <w:t xml:space="preserve">Supplementary Fig. </w:t>
      </w:r>
      <w:r w:rsidR="00472915" w:rsidRPr="006C1F61">
        <w:rPr>
          <w:rFonts w:ascii="Times New Roman" w:hAnsi="Times New Roman" w:cs="Times New Roman"/>
          <w:b/>
          <w:bCs/>
        </w:rPr>
        <w:t>2</w:t>
      </w:r>
      <w:r w:rsidR="00AC6675" w:rsidRPr="006C1F61">
        <w:rPr>
          <w:rFonts w:ascii="Times New Roman" w:hAnsi="Times New Roman" w:cs="Times New Roman"/>
          <w:b/>
          <w:bCs/>
        </w:rPr>
        <w:t>.</w:t>
      </w:r>
      <w:r w:rsidR="00472915" w:rsidRPr="006C1F61">
        <w:rPr>
          <w:rFonts w:ascii="Times New Roman" w:hAnsi="Times New Roman" w:cs="Times New Roman"/>
        </w:rPr>
        <w:t xml:space="preserve"> Key transcript factor signaling</w:t>
      </w:r>
      <w:r w:rsidR="00441E81" w:rsidRPr="006C1F61">
        <w:rPr>
          <w:rFonts w:ascii="Times New Roman" w:hAnsi="Times New Roman" w:cs="Times New Roman"/>
        </w:rPr>
        <w:t>s</w:t>
      </w:r>
      <w:r w:rsidR="00472915" w:rsidRPr="006C1F61">
        <w:rPr>
          <w:rFonts w:ascii="Times New Roman" w:hAnsi="Times New Roman" w:cs="Times New Roman"/>
        </w:rPr>
        <w:t xml:space="preserve"> involved into the development of pMN. Significant up-regulated transcript factor pathways in individual type cells from patients. </w:t>
      </w:r>
    </w:p>
    <w:p w14:paraId="26B0D39C" w14:textId="77777777" w:rsidR="00BA0E10" w:rsidRPr="006C1F61" w:rsidRDefault="00BA0E10">
      <w:pPr>
        <w:rPr>
          <w:rFonts w:ascii="Times New Roman" w:hAnsi="Times New Roman" w:cs="Times New Roman"/>
        </w:rPr>
      </w:pPr>
    </w:p>
    <w:p w14:paraId="525892D6" w14:textId="77777777" w:rsidR="00786A99" w:rsidRPr="006C1F61" w:rsidRDefault="00786A99">
      <w:pPr>
        <w:rPr>
          <w:rFonts w:ascii="Times New Roman" w:hAnsi="Times New Roman" w:cs="Times New Roman"/>
        </w:rPr>
      </w:pPr>
    </w:p>
    <w:p w14:paraId="18646C58" w14:textId="77777777" w:rsidR="00786A99" w:rsidRPr="006C1F61" w:rsidRDefault="00786A99">
      <w:pPr>
        <w:rPr>
          <w:rFonts w:ascii="Times New Roman" w:hAnsi="Times New Roman" w:cs="Times New Roman"/>
        </w:rPr>
      </w:pPr>
    </w:p>
    <w:p w14:paraId="2A5623E1" w14:textId="77777777" w:rsidR="00786A99" w:rsidRPr="006C1F61" w:rsidRDefault="00786A99">
      <w:pPr>
        <w:rPr>
          <w:rFonts w:ascii="Times New Roman" w:hAnsi="Times New Roman" w:cs="Times New Roman"/>
        </w:rPr>
      </w:pPr>
    </w:p>
    <w:p w14:paraId="5614F28F" w14:textId="77777777" w:rsidR="00786A99" w:rsidRPr="006C1F61" w:rsidRDefault="00786A99">
      <w:pPr>
        <w:rPr>
          <w:rFonts w:ascii="Times New Roman" w:hAnsi="Times New Roman" w:cs="Times New Roman"/>
        </w:rPr>
      </w:pPr>
    </w:p>
    <w:p w14:paraId="2992550E" w14:textId="77777777" w:rsidR="00786A99" w:rsidRPr="006C1F61" w:rsidRDefault="00786A99">
      <w:pPr>
        <w:rPr>
          <w:rFonts w:ascii="Times New Roman" w:hAnsi="Times New Roman" w:cs="Times New Roman"/>
        </w:rPr>
      </w:pPr>
    </w:p>
    <w:p w14:paraId="3C7E1BCF" w14:textId="77777777" w:rsidR="00786A99" w:rsidRPr="006C1F61" w:rsidRDefault="00786A99">
      <w:pPr>
        <w:rPr>
          <w:rFonts w:ascii="Times New Roman" w:hAnsi="Times New Roman" w:cs="Times New Roman"/>
        </w:rPr>
      </w:pPr>
    </w:p>
    <w:p w14:paraId="39BD164F" w14:textId="77777777" w:rsidR="00786A99" w:rsidRPr="006C1F61" w:rsidRDefault="00786A99">
      <w:pPr>
        <w:rPr>
          <w:rFonts w:ascii="Times New Roman" w:hAnsi="Times New Roman" w:cs="Times New Roman"/>
        </w:rPr>
      </w:pPr>
    </w:p>
    <w:p w14:paraId="72C31A46" w14:textId="77777777" w:rsidR="00786A99" w:rsidRPr="006C1F61" w:rsidRDefault="00786A99">
      <w:pPr>
        <w:rPr>
          <w:rFonts w:ascii="Times New Roman" w:hAnsi="Times New Roman" w:cs="Times New Roman"/>
        </w:rPr>
      </w:pPr>
    </w:p>
    <w:p w14:paraId="767B1B30" w14:textId="77777777" w:rsidR="00786A99" w:rsidRPr="006C1F61" w:rsidRDefault="00786A99">
      <w:pPr>
        <w:rPr>
          <w:rFonts w:ascii="Times New Roman" w:hAnsi="Times New Roman" w:cs="Times New Roman"/>
        </w:rPr>
      </w:pPr>
    </w:p>
    <w:p w14:paraId="7DA0992F" w14:textId="77777777" w:rsidR="00786A99" w:rsidRPr="006C1F61" w:rsidRDefault="00786A99">
      <w:pPr>
        <w:rPr>
          <w:rFonts w:ascii="Times New Roman" w:hAnsi="Times New Roman" w:cs="Times New Roman"/>
        </w:rPr>
      </w:pPr>
    </w:p>
    <w:p w14:paraId="44D82382" w14:textId="77777777" w:rsidR="00786A99" w:rsidRPr="006C1F61" w:rsidRDefault="00786A99">
      <w:pPr>
        <w:rPr>
          <w:rFonts w:ascii="Times New Roman" w:hAnsi="Times New Roman" w:cs="Times New Roman"/>
        </w:rPr>
      </w:pPr>
    </w:p>
    <w:p w14:paraId="7DA668FA" w14:textId="77777777" w:rsidR="00786A99" w:rsidRPr="006C1F61" w:rsidRDefault="00786A99">
      <w:pPr>
        <w:rPr>
          <w:rFonts w:ascii="Times New Roman" w:hAnsi="Times New Roman" w:cs="Times New Roman"/>
        </w:rPr>
      </w:pPr>
    </w:p>
    <w:p w14:paraId="11F01836" w14:textId="77777777" w:rsidR="00786A99" w:rsidRPr="006C1F61" w:rsidRDefault="00786A99">
      <w:pPr>
        <w:rPr>
          <w:rFonts w:ascii="Times New Roman" w:hAnsi="Times New Roman" w:cs="Times New Roman"/>
        </w:rPr>
      </w:pPr>
    </w:p>
    <w:p w14:paraId="4922E88F" w14:textId="77777777" w:rsidR="00786A99" w:rsidRPr="006C1F61" w:rsidRDefault="00786A99">
      <w:pPr>
        <w:rPr>
          <w:rFonts w:ascii="Times New Roman" w:hAnsi="Times New Roman" w:cs="Times New Roman"/>
        </w:rPr>
      </w:pPr>
    </w:p>
    <w:p w14:paraId="58EFB200" w14:textId="77777777" w:rsidR="00786A99" w:rsidRPr="006C1F61" w:rsidRDefault="00786A99">
      <w:pPr>
        <w:rPr>
          <w:rFonts w:ascii="Times New Roman" w:hAnsi="Times New Roman" w:cs="Times New Roman"/>
        </w:rPr>
      </w:pPr>
    </w:p>
    <w:p w14:paraId="6FB62042" w14:textId="77777777" w:rsidR="00786A99" w:rsidRPr="006C1F61" w:rsidRDefault="00786A99">
      <w:pPr>
        <w:rPr>
          <w:rFonts w:ascii="Times New Roman" w:hAnsi="Times New Roman" w:cs="Times New Roman"/>
        </w:rPr>
      </w:pPr>
    </w:p>
    <w:p w14:paraId="6157C76D" w14:textId="77777777" w:rsidR="00786A99" w:rsidRPr="006C1F61" w:rsidRDefault="00786A99">
      <w:pPr>
        <w:rPr>
          <w:rFonts w:ascii="Times New Roman" w:hAnsi="Times New Roman" w:cs="Times New Roman"/>
        </w:rPr>
      </w:pPr>
    </w:p>
    <w:p w14:paraId="7FDDFCF7" w14:textId="2CC87E5A" w:rsidR="00786A99" w:rsidRPr="006C1F61" w:rsidRDefault="007F71BE">
      <w:pPr>
        <w:rPr>
          <w:rFonts w:ascii="Times New Roman" w:hAnsi="Times New Roman" w:cs="Times New Roman"/>
        </w:rPr>
      </w:pPr>
      <w:r w:rsidRPr="006C1F61">
        <w:rPr>
          <w:rFonts w:ascii="Times New Roman" w:hAnsi="Times New Roman" w:cs="Times New Roman"/>
          <w:noProof/>
          <w:lang w:val="en-GB"/>
        </w:rPr>
        <w:drawing>
          <wp:inline distT="0" distB="0" distL="0" distR="0" wp14:anchorId="22A41292" wp14:editId="29FB5862">
            <wp:extent cx="5274310" cy="7343775"/>
            <wp:effectExtent l="0" t="0" r="2540" b="9525"/>
            <wp:docPr id="96036249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0362497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343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5547DD" w14:textId="77777777" w:rsidR="00786A99" w:rsidRPr="006C1F61" w:rsidRDefault="00786A99">
      <w:pPr>
        <w:rPr>
          <w:rFonts w:ascii="Times New Roman" w:hAnsi="Times New Roman" w:cs="Times New Roman"/>
        </w:rPr>
      </w:pPr>
    </w:p>
    <w:p w14:paraId="63B579A7" w14:textId="77777777" w:rsidR="00786A99" w:rsidRPr="006C1F61" w:rsidRDefault="00786A99">
      <w:pPr>
        <w:rPr>
          <w:rFonts w:ascii="Times New Roman" w:hAnsi="Times New Roman" w:cs="Times New Roman"/>
        </w:rPr>
      </w:pPr>
    </w:p>
    <w:p w14:paraId="2E9C91A1" w14:textId="4A94FE7B" w:rsidR="00BA0E10" w:rsidRPr="006C1F61" w:rsidRDefault="007F71BE" w:rsidP="007F71BE">
      <w:pPr>
        <w:rPr>
          <w:rFonts w:ascii="Times New Roman" w:hAnsi="Times New Roman" w:cs="Times New Roman"/>
        </w:rPr>
      </w:pPr>
      <w:r w:rsidRPr="006C1F61">
        <w:rPr>
          <w:rFonts w:ascii="Times New Roman" w:hAnsi="Times New Roman" w:cs="Times New Roman"/>
          <w:noProof/>
          <w:lang w:val="en-GB"/>
        </w:rPr>
        <w:drawing>
          <wp:inline distT="0" distB="0" distL="0" distR="0" wp14:anchorId="4E076398" wp14:editId="10A2A4B2">
            <wp:extent cx="5274310" cy="5154295"/>
            <wp:effectExtent l="0" t="0" r="2540" b="8255"/>
            <wp:docPr id="19314043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140434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154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EA26D8" w14:textId="59C5646F" w:rsidR="00BA0E10" w:rsidRPr="006C1F61" w:rsidRDefault="00657E72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bCs/>
        </w:rPr>
        <w:t xml:space="preserve">Supplementary Fig. </w:t>
      </w:r>
      <w:r w:rsidR="00472915" w:rsidRPr="006C1F61">
        <w:rPr>
          <w:rFonts w:ascii="Times New Roman" w:hAnsi="Times New Roman" w:cs="Times New Roman"/>
          <w:b/>
          <w:bCs/>
        </w:rPr>
        <w:t>3</w:t>
      </w:r>
      <w:r w:rsidR="00AC6675" w:rsidRPr="006C1F61">
        <w:rPr>
          <w:rFonts w:ascii="Times New Roman" w:hAnsi="Times New Roman" w:cs="Times New Roman"/>
          <w:b/>
          <w:bCs/>
        </w:rPr>
        <w:t>.</w:t>
      </w:r>
      <w:r w:rsidR="00472915" w:rsidRPr="006C1F61">
        <w:rPr>
          <w:rFonts w:ascii="Times New Roman" w:hAnsi="Times New Roman" w:cs="Times New Roman"/>
        </w:rPr>
        <w:t xml:space="preserve"> Important biological processes participating into the development of pMN. (</w:t>
      </w:r>
      <w:r w:rsidR="004E3A49" w:rsidRPr="006C1F61">
        <w:rPr>
          <w:rFonts w:ascii="Times New Roman" w:hAnsi="Times New Roman" w:cs="Times New Roman"/>
          <w:b/>
          <w:bCs/>
        </w:rPr>
        <w:t>A</w:t>
      </w:r>
      <w:r w:rsidR="00472915" w:rsidRPr="006C1F61">
        <w:rPr>
          <w:rFonts w:ascii="Times New Roman" w:hAnsi="Times New Roman" w:cs="Times New Roman"/>
        </w:rPr>
        <w:t>) Heat map showing expression levels of cellular senescence-related genes were higher in patients than in healthy control. (</w:t>
      </w:r>
      <w:r w:rsidR="004E3A49" w:rsidRPr="006C1F61">
        <w:rPr>
          <w:rFonts w:ascii="Times New Roman" w:hAnsi="Times New Roman" w:cs="Times New Roman"/>
          <w:b/>
          <w:bCs/>
        </w:rPr>
        <w:t>B</w:t>
      </w:r>
      <w:r w:rsidR="00472915" w:rsidRPr="006C1F61">
        <w:rPr>
          <w:rFonts w:ascii="Times New Roman" w:hAnsi="Times New Roman" w:cs="Times New Roman"/>
          <w:b/>
          <w:bCs/>
        </w:rPr>
        <w:t xml:space="preserve">, </w:t>
      </w:r>
      <w:r w:rsidR="004E3A49" w:rsidRPr="006C1F61">
        <w:rPr>
          <w:rFonts w:ascii="Times New Roman" w:hAnsi="Times New Roman" w:cs="Times New Roman"/>
          <w:b/>
          <w:bCs/>
        </w:rPr>
        <w:t>C</w:t>
      </w:r>
      <w:r w:rsidR="004E3A49" w:rsidRPr="006C1F61">
        <w:rPr>
          <w:rFonts w:ascii="Times New Roman" w:hAnsi="Times New Roman" w:cs="Times New Roman"/>
        </w:rPr>
        <w:t xml:space="preserve"> </w:t>
      </w:r>
      <w:r w:rsidR="00472915" w:rsidRPr="006C1F61">
        <w:rPr>
          <w:rFonts w:ascii="Times New Roman" w:hAnsi="Times New Roman" w:cs="Times New Roman"/>
        </w:rPr>
        <w:t xml:space="preserve">and </w:t>
      </w:r>
      <w:r w:rsidR="004E3A49" w:rsidRPr="006C1F61">
        <w:rPr>
          <w:rFonts w:ascii="Times New Roman" w:hAnsi="Times New Roman" w:cs="Times New Roman"/>
          <w:b/>
          <w:bCs/>
        </w:rPr>
        <w:t>D</w:t>
      </w:r>
      <w:r w:rsidR="00472915" w:rsidRPr="006C1F61">
        <w:rPr>
          <w:rFonts w:ascii="Times New Roman" w:hAnsi="Times New Roman" w:cs="Times New Roman"/>
        </w:rPr>
        <w:t>) Violin plots showing score of cellular senescence in total T, B and NK cells. (</w:t>
      </w:r>
      <w:r w:rsidR="004E3A49" w:rsidRPr="006C1F61">
        <w:rPr>
          <w:rFonts w:ascii="Times New Roman" w:hAnsi="Times New Roman" w:cs="Times New Roman"/>
          <w:b/>
          <w:bCs/>
        </w:rPr>
        <w:t>E</w:t>
      </w:r>
      <w:r w:rsidR="00472915" w:rsidRPr="006C1F61">
        <w:rPr>
          <w:rFonts w:ascii="Times New Roman" w:hAnsi="Times New Roman" w:cs="Times New Roman"/>
        </w:rPr>
        <w:t>) Heat map analysis showed expression levels of genes about circadian rhythm in a specific type cell were higher in patients than in healthy donors. Patients were classified into low-risk, moderate-risk and high-risk patients. Cell types included T, B, NK, monocytes and cDC2 cells. (</w:t>
      </w:r>
      <w:r w:rsidR="004E3A49" w:rsidRPr="006C1F61">
        <w:rPr>
          <w:rFonts w:ascii="Times New Roman" w:hAnsi="Times New Roman" w:cs="Times New Roman"/>
          <w:b/>
          <w:bCs/>
        </w:rPr>
        <w:t>F</w:t>
      </w:r>
      <w:r w:rsidR="00472915" w:rsidRPr="006C1F61">
        <w:rPr>
          <w:rFonts w:ascii="Times New Roman" w:hAnsi="Times New Roman" w:cs="Times New Roman"/>
        </w:rPr>
        <w:t xml:space="preserve"> and </w:t>
      </w:r>
      <w:r w:rsidR="004E3A49" w:rsidRPr="006C1F61">
        <w:rPr>
          <w:rFonts w:ascii="Times New Roman" w:hAnsi="Times New Roman" w:cs="Times New Roman"/>
          <w:b/>
          <w:bCs/>
        </w:rPr>
        <w:t>G</w:t>
      </w:r>
      <w:r w:rsidR="00472915" w:rsidRPr="006C1F61">
        <w:rPr>
          <w:rFonts w:ascii="Times New Roman" w:hAnsi="Times New Roman" w:cs="Times New Roman"/>
        </w:rPr>
        <w:t>) Violin plots showing score of circadian-rhythm genes in monocytes and total T cells, respectively. (</w:t>
      </w:r>
      <w:r w:rsidR="004E3A49" w:rsidRPr="006C1F61">
        <w:rPr>
          <w:rFonts w:ascii="Times New Roman" w:hAnsi="Times New Roman" w:cs="Times New Roman"/>
          <w:b/>
          <w:bCs/>
        </w:rPr>
        <w:t>H</w:t>
      </w:r>
      <w:r w:rsidR="00472915" w:rsidRPr="006C1F61">
        <w:rPr>
          <w:rFonts w:ascii="Times New Roman" w:hAnsi="Times New Roman" w:cs="Times New Roman"/>
        </w:rPr>
        <w:t>) Heat map analysis showed expression levels of genes about chromatin remodeling in a specific type cell were higher in patients than in healthy donors. Patients were classified into low-risk, moderate-risk and high-risk patients. Cell types included T, B, NK, monocytes and cDC2 cells. (</w:t>
      </w:r>
      <w:r w:rsidR="004E3A49" w:rsidRPr="006C1F61">
        <w:rPr>
          <w:rFonts w:ascii="Times New Roman" w:hAnsi="Times New Roman" w:cs="Times New Roman"/>
          <w:b/>
          <w:bCs/>
        </w:rPr>
        <w:t>I</w:t>
      </w:r>
      <w:r w:rsidR="00472915" w:rsidRPr="006C1F61">
        <w:rPr>
          <w:rFonts w:ascii="Times New Roman" w:hAnsi="Times New Roman" w:cs="Times New Roman"/>
          <w:b/>
          <w:bCs/>
        </w:rPr>
        <w:t xml:space="preserve">, </w:t>
      </w:r>
      <w:r w:rsidR="004E3A49" w:rsidRPr="006C1F61">
        <w:rPr>
          <w:rFonts w:ascii="Times New Roman" w:hAnsi="Times New Roman" w:cs="Times New Roman"/>
          <w:b/>
          <w:bCs/>
        </w:rPr>
        <w:t>J</w:t>
      </w:r>
      <w:r w:rsidR="00472915" w:rsidRPr="006C1F61">
        <w:rPr>
          <w:rFonts w:ascii="Times New Roman" w:hAnsi="Times New Roman" w:cs="Times New Roman"/>
        </w:rPr>
        <w:t xml:space="preserve"> and </w:t>
      </w:r>
      <w:r w:rsidR="004E3A49" w:rsidRPr="006C1F61">
        <w:rPr>
          <w:rFonts w:ascii="Times New Roman" w:hAnsi="Times New Roman" w:cs="Times New Roman"/>
          <w:b/>
          <w:bCs/>
        </w:rPr>
        <w:t>K</w:t>
      </w:r>
      <w:r w:rsidR="00472915" w:rsidRPr="006C1F61">
        <w:rPr>
          <w:rFonts w:ascii="Times New Roman" w:hAnsi="Times New Roman" w:cs="Times New Roman"/>
        </w:rPr>
        <w:t>) Violin plots showing score of chromatin-remodeling genes in total T, B and NK cells across different groups, respectively.</w:t>
      </w:r>
      <w:r w:rsidR="00133814" w:rsidRPr="006C1F61">
        <w:rPr>
          <w:rFonts w:ascii="Times New Roman" w:hAnsi="Times New Roman" w:cs="Times New Roman"/>
        </w:rPr>
        <w:t xml:space="preserve"> **** </w:t>
      </w:r>
      <w:r w:rsidR="00133814" w:rsidRPr="006C1F61">
        <w:rPr>
          <w:rFonts w:ascii="Times New Roman" w:eastAsia="宋体" w:hAnsi="Times New Roman" w:cs="Times New Roman"/>
        </w:rPr>
        <w:t>&lt;</w:t>
      </w:r>
      <w:r w:rsidR="00133814" w:rsidRPr="006C1F61">
        <w:rPr>
          <w:rFonts w:ascii="Times New Roman" w:hAnsi="Times New Roman" w:cs="Times New Roman"/>
        </w:rPr>
        <w:t>0.0001.</w:t>
      </w:r>
    </w:p>
    <w:p w14:paraId="1EE11273" w14:textId="3C779C9D" w:rsidR="00BA0E10" w:rsidRPr="006C1F61" w:rsidRDefault="007931D5">
      <w:pPr>
        <w:rPr>
          <w:rFonts w:ascii="Times New Roman" w:hAnsi="Times New Roman" w:cs="Times New Roman"/>
        </w:rPr>
      </w:pPr>
      <w:r w:rsidRPr="006C1F61">
        <w:rPr>
          <w:rFonts w:ascii="Times New Roman" w:hAnsi="Times New Roman" w:cs="Times New Roman"/>
          <w:noProof/>
          <w:lang w:val="en-GB"/>
        </w:rPr>
        <w:drawing>
          <wp:inline distT="0" distB="0" distL="0" distR="0" wp14:anchorId="53C019E9" wp14:editId="4A0983A6">
            <wp:extent cx="5274310" cy="7027545"/>
            <wp:effectExtent l="0" t="0" r="2540" b="1905"/>
            <wp:docPr id="2576613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766135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27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8D816C" w14:textId="276B33A8" w:rsidR="00BA0E10" w:rsidRPr="006C1F61" w:rsidRDefault="00657E72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bCs/>
        </w:rPr>
        <w:t xml:space="preserve">Supplementary Fig. </w:t>
      </w:r>
      <w:r w:rsidR="00472915" w:rsidRPr="006C1F61">
        <w:rPr>
          <w:rFonts w:ascii="Times New Roman" w:hAnsi="Times New Roman" w:cs="Times New Roman"/>
          <w:b/>
          <w:bCs/>
        </w:rPr>
        <w:t>4</w:t>
      </w:r>
      <w:r w:rsidR="00AC6675" w:rsidRPr="006C1F61">
        <w:rPr>
          <w:rFonts w:ascii="Times New Roman" w:hAnsi="Times New Roman" w:cs="Times New Roman"/>
          <w:b/>
          <w:bCs/>
        </w:rPr>
        <w:t>.</w:t>
      </w:r>
      <w:r w:rsidR="00472915" w:rsidRPr="006C1F61">
        <w:rPr>
          <w:rFonts w:ascii="Times New Roman" w:hAnsi="Times New Roman" w:cs="Times New Roman"/>
        </w:rPr>
        <w:t xml:space="preserve"> Selected biomarkers for distinguishing high-risk patients from low-risk and moderate-risk individuals. (</w:t>
      </w:r>
      <w:r w:rsidR="004E3A49" w:rsidRPr="006C1F61">
        <w:rPr>
          <w:rFonts w:ascii="Times New Roman" w:hAnsi="Times New Roman" w:cs="Times New Roman"/>
          <w:b/>
          <w:bCs/>
        </w:rPr>
        <w:t>A</w:t>
      </w:r>
      <w:r w:rsidR="00472915" w:rsidRPr="006C1F61">
        <w:rPr>
          <w:rFonts w:ascii="Times New Roman" w:hAnsi="Times New Roman" w:cs="Times New Roman"/>
        </w:rPr>
        <w:t>) Dot plot showing expression of selected genes in multiple type cells across different groups. (</w:t>
      </w:r>
      <w:r w:rsidR="004E3A49" w:rsidRPr="006C1F61">
        <w:rPr>
          <w:rFonts w:ascii="Times New Roman" w:hAnsi="Times New Roman" w:cs="Times New Roman"/>
          <w:b/>
          <w:bCs/>
        </w:rPr>
        <w:t>B</w:t>
      </w:r>
      <w:r w:rsidR="00472915" w:rsidRPr="006C1F61">
        <w:rPr>
          <w:rFonts w:ascii="Times New Roman" w:hAnsi="Times New Roman" w:cs="Times New Roman"/>
        </w:rPr>
        <w:t>) Violin plots showing score of enriched genes in T, NK and monocytes from high-risk patients, similar trend was showed in PBMCs including T, B, NK, monocytes and cDC2 cells. (</w:t>
      </w:r>
      <w:r w:rsidR="00190D07" w:rsidRPr="006C1F61">
        <w:rPr>
          <w:rFonts w:ascii="Times New Roman" w:hAnsi="Times New Roman" w:cs="Times New Roman"/>
          <w:b/>
          <w:bCs/>
        </w:rPr>
        <w:t>C</w:t>
      </w:r>
      <w:r w:rsidR="00472915" w:rsidRPr="006C1F61">
        <w:rPr>
          <w:rFonts w:ascii="Times New Roman" w:hAnsi="Times New Roman" w:cs="Times New Roman"/>
          <w:b/>
          <w:bCs/>
        </w:rPr>
        <w:t xml:space="preserve">, </w:t>
      </w:r>
      <w:r w:rsidR="00190D07" w:rsidRPr="006C1F61">
        <w:rPr>
          <w:rFonts w:ascii="Times New Roman" w:hAnsi="Times New Roman" w:cs="Times New Roman"/>
          <w:b/>
          <w:bCs/>
        </w:rPr>
        <w:t>E</w:t>
      </w:r>
      <w:r w:rsidR="00472915" w:rsidRPr="006C1F61">
        <w:rPr>
          <w:rFonts w:ascii="Times New Roman" w:hAnsi="Times New Roman" w:cs="Times New Roman"/>
          <w:b/>
          <w:bCs/>
        </w:rPr>
        <w:t xml:space="preserve">, </w:t>
      </w:r>
      <w:r w:rsidR="00190D07" w:rsidRPr="006C1F61">
        <w:rPr>
          <w:rFonts w:ascii="Times New Roman" w:hAnsi="Times New Roman" w:cs="Times New Roman"/>
          <w:b/>
          <w:bCs/>
        </w:rPr>
        <w:t>F</w:t>
      </w:r>
      <w:r w:rsidR="00472915" w:rsidRPr="006C1F61">
        <w:rPr>
          <w:rFonts w:ascii="Times New Roman" w:hAnsi="Times New Roman" w:cs="Times New Roman"/>
          <w:b/>
          <w:bCs/>
        </w:rPr>
        <w:t xml:space="preserve"> </w:t>
      </w:r>
      <w:r w:rsidR="00472915" w:rsidRPr="006C1F61">
        <w:rPr>
          <w:rFonts w:ascii="Times New Roman" w:hAnsi="Times New Roman" w:cs="Times New Roman"/>
        </w:rPr>
        <w:t xml:space="preserve">and </w:t>
      </w:r>
      <w:r w:rsidR="00190D07" w:rsidRPr="006C1F61">
        <w:rPr>
          <w:rFonts w:ascii="Times New Roman" w:hAnsi="Times New Roman" w:cs="Times New Roman"/>
          <w:b/>
          <w:bCs/>
        </w:rPr>
        <w:t>G</w:t>
      </w:r>
      <w:r w:rsidR="00472915" w:rsidRPr="006C1F61">
        <w:rPr>
          <w:rFonts w:ascii="Times New Roman" w:hAnsi="Times New Roman" w:cs="Times New Roman"/>
        </w:rPr>
        <w:t>) Violin plots showing individual scores of different gene panels for distingu</w:t>
      </w:r>
      <w:r w:rsidR="00DC38A6" w:rsidRPr="006C1F61">
        <w:rPr>
          <w:rFonts w:ascii="Times New Roman" w:hAnsi="Times New Roman" w:cs="Times New Roman"/>
        </w:rPr>
        <w:t>i</w:t>
      </w:r>
      <w:r w:rsidR="00472915" w:rsidRPr="006C1F61">
        <w:rPr>
          <w:rFonts w:ascii="Times New Roman" w:hAnsi="Times New Roman" w:cs="Times New Roman"/>
        </w:rPr>
        <w:t>s</w:t>
      </w:r>
      <w:r w:rsidR="001D6414" w:rsidRPr="006C1F61">
        <w:rPr>
          <w:rFonts w:ascii="Times New Roman" w:hAnsi="Times New Roman" w:cs="Times New Roman"/>
        </w:rPr>
        <w:t>h</w:t>
      </w:r>
      <w:r w:rsidR="00472915" w:rsidRPr="006C1F61">
        <w:rPr>
          <w:rFonts w:ascii="Times New Roman" w:hAnsi="Times New Roman" w:cs="Times New Roman"/>
        </w:rPr>
        <w:t>ing moderate-risk from high-risk and low-risk patients. (</w:t>
      </w:r>
      <w:r w:rsidR="00190D07" w:rsidRPr="006C1F61">
        <w:rPr>
          <w:rFonts w:ascii="Times New Roman" w:hAnsi="Times New Roman" w:cs="Times New Roman"/>
          <w:b/>
          <w:bCs/>
        </w:rPr>
        <w:t>D</w:t>
      </w:r>
      <w:r w:rsidR="00472915" w:rsidRPr="006C1F61">
        <w:rPr>
          <w:rFonts w:ascii="Times New Roman" w:hAnsi="Times New Roman" w:cs="Times New Roman"/>
        </w:rPr>
        <w:t xml:space="preserve">) Average expression of SLC35F1 in total B cells across three patient groups. </w:t>
      </w:r>
      <w:r w:rsidR="00133814" w:rsidRPr="006C1F61">
        <w:rPr>
          <w:rFonts w:ascii="Times New Roman" w:hAnsi="Times New Roman" w:cs="Times New Roman"/>
        </w:rPr>
        <w:t xml:space="preserve">**** </w:t>
      </w:r>
      <w:r w:rsidR="00133814" w:rsidRPr="006C1F61">
        <w:rPr>
          <w:rFonts w:ascii="Times New Roman" w:eastAsia="宋体" w:hAnsi="Times New Roman" w:cs="Times New Roman"/>
        </w:rPr>
        <w:t>&lt;</w:t>
      </w:r>
      <w:r w:rsidR="00133814" w:rsidRPr="006C1F61">
        <w:rPr>
          <w:rFonts w:ascii="Times New Roman" w:hAnsi="Times New Roman" w:cs="Times New Roman"/>
        </w:rPr>
        <w:t>0.0001.</w:t>
      </w:r>
    </w:p>
    <w:p w14:paraId="31B4EE3D" w14:textId="4AF7641F" w:rsidR="00190399" w:rsidRPr="006C1F61" w:rsidRDefault="00D653D6">
      <w:pPr>
        <w:rPr>
          <w:rFonts w:ascii="Times New Roman" w:hAnsi="Times New Roman" w:cs="Times New Roman"/>
        </w:rPr>
      </w:pPr>
      <w:r w:rsidRPr="006C1F61">
        <w:rPr>
          <w:rFonts w:ascii="Times New Roman" w:hAnsi="Times New Roman" w:cs="Times New Roman"/>
          <w:noProof/>
          <w:lang w:val="en-GB"/>
        </w:rPr>
        <w:drawing>
          <wp:inline distT="0" distB="0" distL="0" distR="0" wp14:anchorId="0FC8DA39" wp14:editId="4C884799">
            <wp:extent cx="5274310" cy="7370445"/>
            <wp:effectExtent l="0" t="0" r="2540" b="1905"/>
            <wp:docPr id="198893269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8932696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370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E7D3FE" w14:textId="3F41D1E1" w:rsidR="00BA0E10" w:rsidRPr="006C1F61" w:rsidRDefault="00657E72" w:rsidP="00B438AF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bCs/>
        </w:rPr>
        <w:t xml:space="preserve">Supplementary Fig. </w:t>
      </w:r>
      <w:r w:rsidR="00472915" w:rsidRPr="006C1F61">
        <w:rPr>
          <w:rFonts w:ascii="Times New Roman" w:hAnsi="Times New Roman" w:cs="Times New Roman"/>
          <w:b/>
          <w:bCs/>
        </w:rPr>
        <w:t>5</w:t>
      </w:r>
      <w:r w:rsidR="00AC6675" w:rsidRPr="006C1F61">
        <w:rPr>
          <w:rFonts w:ascii="Times New Roman" w:hAnsi="Times New Roman" w:cs="Times New Roman"/>
          <w:b/>
          <w:bCs/>
        </w:rPr>
        <w:t>.</w:t>
      </w:r>
      <w:r w:rsidR="00472915" w:rsidRPr="006C1F61">
        <w:rPr>
          <w:rFonts w:ascii="Times New Roman" w:hAnsi="Times New Roman" w:cs="Times New Roman"/>
          <w:b/>
          <w:bCs/>
        </w:rPr>
        <w:t xml:space="preserve"> </w:t>
      </w:r>
      <w:r w:rsidR="00472915" w:rsidRPr="006C1F61">
        <w:rPr>
          <w:rFonts w:ascii="Times New Roman" w:hAnsi="Times New Roman" w:cs="Times New Roman"/>
        </w:rPr>
        <w:t xml:space="preserve">correlation analysis between signature genes and </w:t>
      </w:r>
      <w:r w:rsidR="00495ECB" w:rsidRPr="006C1F61">
        <w:rPr>
          <w:rFonts w:ascii="Times New Roman" w:hAnsi="Times New Roman" w:cs="Times New Roman"/>
        </w:rPr>
        <w:t xml:space="preserve">the value of </w:t>
      </w:r>
      <w:r w:rsidR="00472915" w:rsidRPr="006C1F61">
        <w:rPr>
          <w:rFonts w:ascii="Times New Roman" w:hAnsi="Times New Roman" w:cs="Times New Roman"/>
        </w:rPr>
        <w:t>eGFR. All of signature genes were upregulated in high-risk patients with newly-diagnosed pMN compared with low-risk individuals.</w:t>
      </w:r>
      <w:r w:rsidR="00B438AF" w:rsidRPr="006C1F61">
        <w:rPr>
          <w:rFonts w:ascii="Times New Roman" w:hAnsi="Times New Roman" w:cs="Times New Roman"/>
        </w:rPr>
        <w:t xml:space="preserve"> (</w:t>
      </w:r>
      <w:r w:rsidR="00B438AF" w:rsidRPr="006C1F61">
        <w:rPr>
          <w:rFonts w:ascii="Times New Roman" w:hAnsi="Times New Roman" w:cs="Times New Roman"/>
          <w:b/>
          <w:bCs/>
        </w:rPr>
        <w:t>A</w:t>
      </w:r>
      <w:r w:rsidR="00B438AF" w:rsidRPr="006C1F61">
        <w:rPr>
          <w:rFonts w:ascii="Times New Roman" w:hAnsi="Times New Roman" w:cs="Times New Roman"/>
        </w:rPr>
        <w:t>)</w:t>
      </w:r>
      <w:r w:rsidR="00442EA8" w:rsidRPr="006C1F61">
        <w:rPr>
          <w:rFonts w:ascii="Times New Roman" w:hAnsi="Times New Roman" w:cs="Times New Roman"/>
        </w:rPr>
        <w:t xml:space="preserve"> </w:t>
      </w:r>
      <w:r w:rsidR="00472915" w:rsidRPr="006C1F61">
        <w:rPr>
          <w:rFonts w:ascii="Times New Roman" w:hAnsi="Times New Roman" w:cs="Times New Roman"/>
        </w:rPr>
        <w:t xml:space="preserve">signature genes enriched in T cells were negatively correlated with </w:t>
      </w:r>
      <w:r w:rsidR="00495ECB" w:rsidRPr="006C1F61">
        <w:rPr>
          <w:rFonts w:ascii="Times New Roman" w:hAnsi="Times New Roman" w:cs="Times New Roman"/>
        </w:rPr>
        <w:t xml:space="preserve">the value of </w:t>
      </w:r>
      <w:r w:rsidR="00472915" w:rsidRPr="006C1F61">
        <w:rPr>
          <w:rFonts w:ascii="Times New Roman" w:hAnsi="Times New Roman" w:cs="Times New Roman"/>
        </w:rPr>
        <w:t>eGFR. (</w:t>
      </w:r>
      <w:r w:rsidR="00B438AF" w:rsidRPr="006C1F61">
        <w:rPr>
          <w:rFonts w:ascii="Times New Roman" w:hAnsi="Times New Roman" w:cs="Times New Roman"/>
          <w:b/>
          <w:bCs/>
        </w:rPr>
        <w:t>B</w:t>
      </w:r>
      <w:r w:rsidR="00472915" w:rsidRPr="006C1F61">
        <w:rPr>
          <w:rFonts w:ascii="Times New Roman" w:hAnsi="Times New Roman" w:cs="Times New Roman"/>
        </w:rPr>
        <w:t xml:space="preserve">) signature genes enriched in B cells were negatively correlated with </w:t>
      </w:r>
      <w:r w:rsidR="00495ECB" w:rsidRPr="006C1F61">
        <w:rPr>
          <w:rFonts w:ascii="Times New Roman" w:hAnsi="Times New Roman" w:cs="Times New Roman"/>
        </w:rPr>
        <w:t xml:space="preserve">the value of </w:t>
      </w:r>
      <w:r w:rsidR="00472915" w:rsidRPr="006C1F61">
        <w:rPr>
          <w:rFonts w:ascii="Times New Roman" w:hAnsi="Times New Roman" w:cs="Times New Roman"/>
        </w:rPr>
        <w:t>eGFR. (</w:t>
      </w:r>
      <w:r w:rsidR="00B438AF" w:rsidRPr="006C1F61">
        <w:rPr>
          <w:rFonts w:ascii="Times New Roman" w:hAnsi="Times New Roman" w:cs="Times New Roman"/>
          <w:b/>
          <w:bCs/>
        </w:rPr>
        <w:t>C</w:t>
      </w:r>
      <w:r w:rsidR="00472915" w:rsidRPr="006C1F61">
        <w:rPr>
          <w:rFonts w:ascii="Times New Roman" w:hAnsi="Times New Roman" w:cs="Times New Roman"/>
        </w:rPr>
        <w:t xml:space="preserve">) signature genes enriched in NK cells were negatively correlated with </w:t>
      </w:r>
      <w:r w:rsidR="00495ECB" w:rsidRPr="006C1F61">
        <w:rPr>
          <w:rFonts w:ascii="Times New Roman" w:hAnsi="Times New Roman" w:cs="Times New Roman"/>
        </w:rPr>
        <w:t xml:space="preserve">the value of </w:t>
      </w:r>
      <w:r w:rsidR="00472915" w:rsidRPr="006C1F61">
        <w:rPr>
          <w:rFonts w:ascii="Times New Roman" w:hAnsi="Times New Roman" w:cs="Times New Roman"/>
        </w:rPr>
        <w:t>eGFR. (</w:t>
      </w:r>
      <w:r w:rsidR="00B438AF" w:rsidRPr="006C1F61">
        <w:rPr>
          <w:rFonts w:ascii="Times New Roman" w:hAnsi="Times New Roman" w:cs="Times New Roman"/>
          <w:b/>
          <w:bCs/>
        </w:rPr>
        <w:t>D</w:t>
      </w:r>
      <w:r w:rsidR="00472915" w:rsidRPr="006C1F61">
        <w:rPr>
          <w:rFonts w:ascii="Times New Roman" w:hAnsi="Times New Roman" w:cs="Times New Roman"/>
        </w:rPr>
        <w:t>) signature genes enriched in monocytes were negatively correlated with</w:t>
      </w:r>
      <w:r w:rsidR="00495ECB" w:rsidRPr="006C1F61">
        <w:rPr>
          <w:rFonts w:ascii="Times New Roman" w:hAnsi="Times New Roman" w:cs="Times New Roman"/>
        </w:rPr>
        <w:t xml:space="preserve"> the value of</w:t>
      </w:r>
      <w:r w:rsidR="00472915" w:rsidRPr="006C1F61">
        <w:rPr>
          <w:rFonts w:ascii="Times New Roman" w:hAnsi="Times New Roman" w:cs="Times New Roman"/>
        </w:rPr>
        <w:t xml:space="preserve"> eGFR. (</w:t>
      </w:r>
      <w:r w:rsidR="00B438AF" w:rsidRPr="006C1F61">
        <w:rPr>
          <w:rFonts w:ascii="Times New Roman" w:hAnsi="Times New Roman" w:cs="Times New Roman"/>
          <w:b/>
          <w:bCs/>
        </w:rPr>
        <w:t>E</w:t>
      </w:r>
      <w:r w:rsidR="00472915" w:rsidRPr="006C1F61">
        <w:rPr>
          <w:rFonts w:ascii="Times New Roman" w:hAnsi="Times New Roman" w:cs="Times New Roman"/>
        </w:rPr>
        <w:t xml:space="preserve">) signature genes enriched in monocytes were negatively correlated with </w:t>
      </w:r>
      <w:r w:rsidR="00281654" w:rsidRPr="006C1F61">
        <w:rPr>
          <w:rFonts w:ascii="Times New Roman" w:hAnsi="Times New Roman" w:cs="Times New Roman"/>
        </w:rPr>
        <w:t>the value of</w:t>
      </w:r>
      <w:r w:rsidR="00472915" w:rsidRPr="006C1F61">
        <w:rPr>
          <w:rFonts w:ascii="Times New Roman" w:hAnsi="Times New Roman" w:cs="Times New Roman"/>
        </w:rPr>
        <w:t xml:space="preserve"> eGFR except for LRMDA and MYO1F. </w:t>
      </w:r>
    </w:p>
    <w:p w14:paraId="6ABC87F8" w14:textId="7710401A" w:rsidR="00BA0E10" w:rsidRPr="006C1F61" w:rsidRDefault="007931D5">
      <w:pPr>
        <w:rPr>
          <w:rFonts w:ascii="Times New Roman" w:hAnsi="Times New Roman" w:cs="Times New Roman"/>
        </w:rPr>
      </w:pPr>
      <w:r w:rsidRPr="006C1F61">
        <w:rPr>
          <w:rFonts w:ascii="Times New Roman" w:hAnsi="Times New Roman" w:cs="Times New Roman"/>
          <w:noProof/>
          <w:lang w:val="en-GB"/>
        </w:rPr>
        <w:drawing>
          <wp:inline distT="0" distB="0" distL="0" distR="0" wp14:anchorId="45780D85" wp14:editId="1E87E31C">
            <wp:extent cx="5274310" cy="7291705"/>
            <wp:effectExtent l="0" t="0" r="2540" b="4445"/>
            <wp:docPr id="96538061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5380618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91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B926FC" w14:textId="1223ECC1" w:rsidR="00BA0E10" w:rsidRPr="006C1F61" w:rsidRDefault="00657E72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bCs/>
        </w:rPr>
        <w:t xml:space="preserve">Supplementary Fig. </w:t>
      </w:r>
      <w:r w:rsidR="00472915" w:rsidRPr="006C1F61">
        <w:rPr>
          <w:rFonts w:ascii="Times New Roman" w:hAnsi="Times New Roman" w:cs="Times New Roman"/>
          <w:b/>
          <w:bCs/>
        </w:rPr>
        <w:t>6</w:t>
      </w:r>
      <w:r w:rsidR="00AC6675" w:rsidRPr="006C1F61">
        <w:rPr>
          <w:rFonts w:ascii="Times New Roman" w:hAnsi="Times New Roman" w:cs="Times New Roman"/>
          <w:b/>
          <w:bCs/>
        </w:rPr>
        <w:t>.</w:t>
      </w:r>
      <w:r w:rsidR="00472915" w:rsidRPr="006C1F61">
        <w:rPr>
          <w:rFonts w:ascii="Times New Roman" w:hAnsi="Times New Roman" w:cs="Times New Roman"/>
        </w:rPr>
        <w:t xml:space="preserve"> Signaling pathways selected according to the analysis of cell-cell communications. (</w:t>
      </w:r>
      <w:r w:rsidR="00B438AF" w:rsidRPr="006C1F61">
        <w:rPr>
          <w:rFonts w:ascii="Times New Roman" w:hAnsi="Times New Roman" w:cs="Times New Roman"/>
          <w:b/>
          <w:bCs/>
        </w:rPr>
        <w:t>A</w:t>
      </w:r>
      <w:r w:rsidR="00472915" w:rsidRPr="006C1F61">
        <w:rPr>
          <w:rFonts w:ascii="Times New Roman" w:hAnsi="Times New Roman" w:cs="Times New Roman"/>
        </w:rPr>
        <w:t>) Dot plot showing expression of HLA-I and HLA-II genes in T, NK, monocytes and cDC2 cells. (</w:t>
      </w:r>
      <w:r w:rsidR="00B438AF" w:rsidRPr="006C1F61">
        <w:rPr>
          <w:rFonts w:ascii="Times New Roman" w:hAnsi="Times New Roman" w:cs="Times New Roman"/>
          <w:b/>
          <w:bCs/>
        </w:rPr>
        <w:t>B</w:t>
      </w:r>
      <w:r w:rsidR="00472915" w:rsidRPr="006C1F61">
        <w:rPr>
          <w:rFonts w:ascii="Times New Roman" w:hAnsi="Times New Roman" w:cs="Times New Roman"/>
        </w:rPr>
        <w:t>) Violin plots showing score of HLA-I genes in total T and NK cells. (</w:t>
      </w:r>
      <w:r w:rsidR="00112D18" w:rsidRPr="006C1F61">
        <w:rPr>
          <w:rFonts w:ascii="Times New Roman" w:hAnsi="Times New Roman" w:cs="Times New Roman"/>
          <w:b/>
          <w:bCs/>
        </w:rPr>
        <w:t>C</w:t>
      </w:r>
      <w:r w:rsidR="00472915" w:rsidRPr="006C1F61">
        <w:rPr>
          <w:rFonts w:ascii="Times New Roman" w:hAnsi="Times New Roman" w:cs="Times New Roman"/>
        </w:rPr>
        <w:t xml:space="preserve">) Dot plot showing gene expression of </w:t>
      </w:r>
      <w:hyperlink r:id="rId14" w:history="1">
        <w:r w:rsidR="00BA0E10" w:rsidRPr="006C1F61">
          <w:rPr>
            <w:rFonts w:ascii="Times New Roman" w:hAnsi="Times New Roman" w:cs="Times New Roman"/>
          </w:rPr>
          <w:t xml:space="preserve">granzymes </w:t>
        </w:r>
      </w:hyperlink>
      <w:r w:rsidR="00472915" w:rsidRPr="006C1F61">
        <w:rPr>
          <w:rFonts w:ascii="Times New Roman" w:hAnsi="Times New Roman" w:cs="Times New Roman"/>
        </w:rPr>
        <w:t>and perforin in individual type cells. (</w:t>
      </w:r>
      <w:r w:rsidR="00112D18" w:rsidRPr="006C1F61">
        <w:rPr>
          <w:rFonts w:ascii="Times New Roman" w:hAnsi="Times New Roman" w:cs="Times New Roman"/>
          <w:b/>
          <w:bCs/>
        </w:rPr>
        <w:t>D</w:t>
      </w:r>
      <w:r w:rsidR="00112D18" w:rsidRPr="006C1F61">
        <w:rPr>
          <w:rFonts w:ascii="Times New Roman" w:hAnsi="Times New Roman" w:cs="Times New Roman"/>
        </w:rPr>
        <w:t xml:space="preserve">, </w:t>
      </w:r>
      <w:r w:rsidR="00B438AF" w:rsidRPr="006C1F61">
        <w:rPr>
          <w:rFonts w:ascii="Times New Roman" w:hAnsi="Times New Roman" w:cs="Times New Roman"/>
          <w:b/>
          <w:bCs/>
        </w:rPr>
        <w:t>E</w:t>
      </w:r>
      <w:r w:rsidR="00472915" w:rsidRPr="006C1F61">
        <w:rPr>
          <w:rFonts w:ascii="Times New Roman" w:hAnsi="Times New Roman" w:cs="Times New Roman"/>
          <w:b/>
          <w:bCs/>
        </w:rPr>
        <w:t xml:space="preserve">, </w:t>
      </w:r>
      <w:r w:rsidR="00B438AF" w:rsidRPr="006C1F61">
        <w:rPr>
          <w:rFonts w:ascii="Times New Roman" w:hAnsi="Times New Roman" w:cs="Times New Roman"/>
          <w:b/>
          <w:bCs/>
        </w:rPr>
        <w:t>F</w:t>
      </w:r>
      <w:r w:rsidR="00472915" w:rsidRPr="006C1F61">
        <w:rPr>
          <w:rFonts w:ascii="Times New Roman" w:hAnsi="Times New Roman" w:cs="Times New Roman"/>
        </w:rPr>
        <w:t>) Average expression of granzyme M in mem</w:t>
      </w:r>
      <w:r w:rsidR="000616F6" w:rsidRPr="006C1F61">
        <w:rPr>
          <w:rFonts w:ascii="Times New Roman" w:hAnsi="Times New Roman" w:cs="Times New Roman"/>
        </w:rPr>
        <w:t>o</w:t>
      </w:r>
      <w:r w:rsidR="00472915" w:rsidRPr="006C1F61">
        <w:rPr>
          <w:rFonts w:ascii="Times New Roman" w:hAnsi="Times New Roman" w:cs="Times New Roman"/>
        </w:rPr>
        <w:t>ry T and MAIT cells, respectively. (</w:t>
      </w:r>
      <w:r w:rsidR="00112D18" w:rsidRPr="006C1F61">
        <w:rPr>
          <w:rFonts w:ascii="Times New Roman" w:hAnsi="Times New Roman" w:cs="Times New Roman"/>
          <w:b/>
          <w:bCs/>
        </w:rPr>
        <w:t>G</w:t>
      </w:r>
      <w:r w:rsidR="00472915" w:rsidRPr="006C1F61">
        <w:rPr>
          <w:rFonts w:ascii="Times New Roman" w:hAnsi="Times New Roman" w:cs="Times New Roman"/>
        </w:rPr>
        <w:t>) Violin plot showing score of cytotoxi</w:t>
      </w:r>
      <w:r w:rsidR="000616F6" w:rsidRPr="006C1F61">
        <w:rPr>
          <w:rFonts w:ascii="Times New Roman" w:hAnsi="Times New Roman" w:cs="Times New Roman"/>
        </w:rPr>
        <w:t>ci</w:t>
      </w:r>
      <w:r w:rsidR="00472915" w:rsidRPr="006C1F61">
        <w:rPr>
          <w:rFonts w:ascii="Times New Roman" w:hAnsi="Times New Roman" w:cs="Times New Roman"/>
        </w:rPr>
        <w:t>ty including GZMA, GZMB, GZMM and PRF1 in Tem and Temra (CD8+). (</w:t>
      </w:r>
      <w:r w:rsidR="00112D18" w:rsidRPr="006C1F61">
        <w:rPr>
          <w:rFonts w:ascii="Times New Roman" w:hAnsi="Times New Roman" w:cs="Times New Roman"/>
          <w:b/>
          <w:bCs/>
        </w:rPr>
        <w:t>H</w:t>
      </w:r>
      <w:r w:rsidR="00472915" w:rsidRPr="006C1F61">
        <w:rPr>
          <w:rFonts w:ascii="Times New Roman" w:hAnsi="Times New Roman" w:cs="Times New Roman"/>
        </w:rPr>
        <w:t>) Dot plot showing expression of CLECs (CLRs) in individual type cells. (</w:t>
      </w:r>
      <w:r w:rsidR="00112D18" w:rsidRPr="006C1F61">
        <w:rPr>
          <w:rFonts w:ascii="Times New Roman" w:hAnsi="Times New Roman" w:cs="Times New Roman"/>
          <w:b/>
          <w:bCs/>
        </w:rPr>
        <w:t>I</w:t>
      </w:r>
      <w:r w:rsidR="00472915" w:rsidRPr="006C1F61">
        <w:rPr>
          <w:rFonts w:ascii="Times New Roman" w:hAnsi="Times New Roman" w:cs="Times New Roman"/>
        </w:rPr>
        <w:t>) Violin plot showing score of CLRs in T (CD8+) and NK cells. (</w:t>
      </w:r>
      <w:r w:rsidR="00112D18" w:rsidRPr="006C1F61">
        <w:rPr>
          <w:rFonts w:ascii="Times New Roman" w:hAnsi="Times New Roman" w:cs="Times New Roman"/>
          <w:b/>
          <w:bCs/>
        </w:rPr>
        <w:t>J</w:t>
      </w:r>
      <w:r w:rsidR="00472915" w:rsidRPr="006C1F61">
        <w:rPr>
          <w:rFonts w:ascii="Times New Roman" w:hAnsi="Times New Roman" w:cs="Times New Roman"/>
        </w:rPr>
        <w:t>) Dot plot showing expression of Fc receptors in individual type cells. (</w:t>
      </w:r>
      <w:r w:rsidR="00112D18" w:rsidRPr="006C1F61">
        <w:rPr>
          <w:rFonts w:ascii="Times New Roman" w:hAnsi="Times New Roman" w:cs="Times New Roman"/>
          <w:b/>
          <w:bCs/>
        </w:rPr>
        <w:t>K</w:t>
      </w:r>
      <w:r w:rsidR="00472915" w:rsidRPr="006C1F61">
        <w:rPr>
          <w:rFonts w:ascii="Times New Roman" w:hAnsi="Times New Roman" w:cs="Times New Roman"/>
        </w:rPr>
        <w:t xml:space="preserve"> and </w:t>
      </w:r>
      <w:r w:rsidR="00112D18" w:rsidRPr="006C1F61">
        <w:rPr>
          <w:rFonts w:ascii="Times New Roman" w:hAnsi="Times New Roman" w:cs="Times New Roman"/>
          <w:b/>
          <w:bCs/>
        </w:rPr>
        <w:t>L</w:t>
      </w:r>
      <w:r w:rsidR="00472915" w:rsidRPr="006C1F61">
        <w:rPr>
          <w:rFonts w:ascii="Times New Roman" w:hAnsi="Times New Roman" w:cs="Times New Roman"/>
        </w:rPr>
        <w:t>) Average expression of FCAR and FCGR2B in classical monocytes and cDC2 cells, respectively.</w:t>
      </w:r>
      <w:r w:rsidR="00133814" w:rsidRPr="006C1F61">
        <w:rPr>
          <w:rFonts w:ascii="Times New Roman" w:hAnsi="Times New Roman" w:cs="Times New Roman"/>
        </w:rPr>
        <w:t xml:space="preserve"> **** </w:t>
      </w:r>
      <w:r w:rsidR="00133814" w:rsidRPr="006C1F61">
        <w:rPr>
          <w:rFonts w:ascii="Times New Roman" w:eastAsia="宋体" w:hAnsi="Times New Roman" w:cs="Times New Roman"/>
        </w:rPr>
        <w:t>&lt;</w:t>
      </w:r>
      <w:r w:rsidR="00133814" w:rsidRPr="006C1F61">
        <w:rPr>
          <w:rFonts w:ascii="Times New Roman" w:hAnsi="Times New Roman" w:cs="Times New Roman"/>
        </w:rPr>
        <w:t>0.0001.</w:t>
      </w:r>
    </w:p>
    <w:p w14:paraId="1A78FFE3" w14:textId="77777777" w:rsidR="009639A5" w:rsidRPr="006C1F61" w:rsidRDefault="009639A5">
      <w:pPr>
        <w:rPr>
          <w:rFonts w:ascii="Times New Roman" w:hAnsi="Times New Roman" w:cs="Times New Roman"/>
        </w:rPr>
      </w:pPr>
    </w:p>
    <w:p w14:paraId="4B28E39B" w14:textId="512E2223" w:rsidR="009639A5" w:rsidRPr="006C1F61" w:rsidRDefault="00DA460B">
      <w:pPr>
        <w:rPr>
          <w:rFonts w:ascii="Times New Roman" w:hAnsi="Times New Roman" w:cs="Times New Roman"/>
        </w:rPr>
      </w:pPr>
      <w:r w:rsidRPr="006C1F61">
        <w:rPr>
          <w:rFonts w:ascii="Times New Roman" w:hAnsi="Times New Roman" w:cs="Times New Roman"/>
          <w:noProof/>
          <w:lang w:val="en-GB"/>
        </w:rPr>
        <w:drawing>
          <wp:inline distT="0" distB="0" distL="0" distR="0" wp14:anchorId="71E07DCA" wp14:editId="3F94FB02">
            <wp:extent cx="5274310" cy="3387090"/>
            <wp:effectExtent l="0" t="0" r="2540" b="3810"/>
            <wp:docPr id="195551389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551389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87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79B645" w14:textId="77777777" w:rsidR="00BA0E10" w:rsidRPr="006C1F61" w:rsidRDefault="00BA0E10">
      <w:pPr>
        <w:rPr>
          <w:rFonts w:ascii="Times New Roman" w:hAnsi="Times New Roman" w:cs="Times New Roman"/>
        </w:rPr>
      </w:pPr>
    </w:p>
    <w:p w14:paraId="2652313C" w14:textId="020116DB" w:rsidR="00BA0E10" w:rsidRPr="006C1F61" w:rsidRDefault="00657E72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bCs/>
        </w:rPr>
        <w:t xml:space="preserve">Supplementary Fig. </w:t>
      </w:r>
      <w:r w:rsidR="00472915" w:rsidRPr="006C1F61">
        <w:rPr>
          <w:rFonts w:ascii="Times New Roman" w:hAnsi="Times New Roman" w:cs="Times New Roman"/>
          <w:b/>
          <w:bCs/>
        </w:rPr>
        <w:t>7</w:t>
      </w:r>
      <w:r w:rsidR="00212DCB" w:rsidRPr="006C1F61">
        <w:rPr>
          <w:rFonts w:ascii="Times New Roman" w:hAnsi="Times New Roman" w:cs="Times New Roman"/>
          <w:b/>
          <w:bCs/>
        </w:rPr>
        <w:t>.</w:t>
      </w:r>
      <w:r w:rsidR="00DA460B" w:rsidRPr="006C1F61">
        <w:rPr>
          <w:rFonts w:ascii="Times New Roman" w:hAnsi="Times New Roman" w:cs="Times New Roman"/>
        </w:rPr>
        <w:t xml:space="preserve"> </w:t>
      </w:r>
      <w:r w:rsidR="00993A35" w:rsidRPr="006C1F61">
        <w:rPr>
          <w:rFonts w:ascii="Times New Roman" w:hAnsi="Times New Roman" w:cs="Times New Roman"/>
        </w:rPr>
        <w:t xml:space="preserve">Cell-to-cell interactions were stronger </w:t>
      </w:r>
      <w:r w:rsidR="00472915" w:rsidRPr="006C1F61">
        <w:rPr>
          <w:rFonts w:ascii="Times New Roman" w:hAnsi="Times New Roman" w:cs="Times New Roman"/>
        </w:rPr>
        <w:t>in patients</w:t>
      </w:r>
      <w:r w:rsidR="00993A35" w:rsidRPr="006C1F61">
        <w:rPr>
          <w:rFonts w:ascii="Times New Roman" w:hAnsi="Times New Roman" w:cs="Times New Roman"/>
        </w:rPr>
        <w:t xml:space="preserve"> compared to healthy donors</w:t>
      </w:r>
      <w:r w:rsidR="00472915" w:rsidRPr="006C1F61">
        <w:rPr>
          <w:rFonts w:ascii="Times New Roman" w:hAnsi="Times New Roman" w:cs="Times New Roman"/>
        </w:rPr>
        <w:t xml:space="preserve">. </w:t>
      </w:r>
      <w:r w:rsidR="00826296" w:rsidRPr="006C1F61">
        <w:rPr>
          <w:rFonts w:ascii="Times New Roman" w:hAnsi="Times New Roman" w:cs="Times New Roman"/>
        </w:rPr>
        <w:t xml:space="preserve">(A, B, C and D) </w:t>
      </w:r>
      <w:r w:rsidR="00993A35" w:rsidRPr="006C1F61">
        <w:rPr>
          <w:rFonts w:ascii="Times New Roman" w:hAnsi="Times New Roman" w:cs="Times New Roman"/>
        </w:rPr>
        <w:t xml:space="preserve">Chord plots showing changes of IFN-II, TGFb, TIGIT and CCL signaling pathways in patients </w:t>
      </w:r>
      <w:r w:rsidR="00B90DED" w:rsidRPr="006C1F61">
        <w:rPr>
          <w:rFonts w:ascii="Times New Roman" w:hAnsi="Times New Roman" w:cs="Times New Roman"/>
        </w:rPr>
        <w:t xml:space="preserve">respectively. </w:t>
      </w:r>
      <w:r w:rsidR="00472915" w:rsidRPr="006C1F61">
        <w:rPr>
          <w:rFonts w:ascii="Times New Roman" w:hAnsi="Times New Roman" w:cs="Times New Roman"/>
        </w:rPr>
        <w:t xml:space="preserve">The width of a band indicated the predicted strength of a specific ligand-receptor pair interactions. The wider the band, the stronger relationship between the pairs. Vacancy implied that no ligand-receptor pair interaction was detected in the healthy control or the patient group. </w:t>
      </w:r>
    </w:p>
    <w:p w14:paraId="0588EE61" w14:textId="77777777" w:rsidR="00993A35" w:rsidRPr="006C1F61" w:rsidRDefault="00993A35">
      <w:pPr>
        <w:rPr>
          <w:rFonts w:ascii="Times New Roman" w:hAnsi="Times New Roman" w:cs="Times New Roman"/>
        </w:rPr>
      </w:pPr>
    </w:p>
    <w:p w14:paraId="7E8D4669" w14:textId="27946759" w:rsidR="006C1F61" w:rsidRDefault="006C1F61">
      <w:pPr>
        <w:widowControl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14:paraId="034D988D" w14:textId="77777777" w:rsidR="00993A35" w:rsidRPr="006C1F61" w:rsidRDefault="00993A35">
      <w:pPr>
        <w:rPr>
          <w:rFonts w:ascii="Times New Roman" w:hAnsi="Times New Roman" w:cs="Times New Roman"/>
        </w:rPr>
      </w:pPr>
    </w:p>
    <w:p w14:paraId="682229DF" w14:textId="4C433B17" w:rsidR="00BA0E10" w:rsidRPr="006C1F61" w:rsidRDefault="00657E72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b/>
          <w:bCs/>
          <w:sz w:val="24"/>
        </w:rPr>
        <w:t xml:space="preserve">Supplementary Table </w:t>
      </w:r>
      <w:r w:rsidR="00472915" w:rsidRPr="006C1F61">
        <w:rPr>
          <w:rFonts w:ascii="Times New Roman" w:hAnsi="Times New Roman" w:cs="Times New Roman"/>
          <w:b/>
          <w:bCs/>
          <w:sz w:val="24"/>
        </w:rPr>
        <w:t>1</w:t>
      </w:r>
      <w:r w:rsidR="00AC6675" w:rsidRPr="006C1F61">
        <w:rPr>
          <w:rFonts w:ascii="Times New Roman" w:hAnsi="Times New Roman" w:cs="Times New Roman"/>
          <w:b/>
          <w:bCs/>
          <w:sz w:val="24"/>
        </w:rPr>
        <w:t>.</w:t>
      </w:r>
      <w:r w:rsidR="00472915" w:rsidRPr="006C1F61">
        <w:rPr>
          <w:rFonts w:ascii="Times New Roman" w:hAnsi="Times New Roman" w:cs="Times New Roman"/>
          <w:sz w:val="24"/>
        </w:rPr>
        <w:t xml:space="preserve"> </w:t>
      </w:r>
      <w:r w:rsidR="00472915" w:rsidRPr="006C1F61">
        <w:rPr>
          <w:rFonts w:ascii="Times New Roman" w:hAnsi="Times New Roman" w:cs="Times New Roman"/>
          <w:b/>
          <w:bCs/>
          <w:sz w:val="24"/>
        </w:rPr>
        <w:t>Information of healthy donors used as a control group in the study.</w:t>
      </w:r>
    </w:p>
    <w:tbl>
      <w:tblPr>
        <w:tblStyle w:val="a9"/>
        <w:tblW w:w="8625" w:type="dxa"/>
        <w:jc w:val="center"/>
        <w:tblInd w:w="0" w:type="dxa"/>
        <w:tblLayout w:type="fixed"/>
        <w:tblLook w:val="04A0" w:firstRow="1" w:lastRow="0" w:firstColumn="1" w:lastColumn="0" w:noHBand="0" w:noVBand="1"/>
      </w:tblPr>
      <w:tblGrid>
        <w:gridCol w:w="959"/>
        <w:gridCol w:w="955"/>
        <w:gridCol w:w="801"/>
        <w:gridCol w:w="862"/>
        <w:gridCol w:w="1138"/>
        <w:gridCol w:w="1147"/>
        <w:gridCol w:w="1347"/>
        <w:gridCol w:w="1416"/>
      </w:tblGrid>
      <w:tr w:rsidR="006C1F61" w:rsidRPr="006C1F61" w14:paraId="5E35A442" w14:textId="77777777" w:rsidTr="006C1F61">
        <w:trPr>
          <w:jc w:val="center"/>
        </w:trPr>
        <w:tc>
          <w:tcPr>
            <w:tcW w:w="9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306CDBD3" w14:textId="77777777" w:rsidR="006C1F61" w:rsidRPr="006C1F61" w:rsidRDefault="006C1F6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Sample</w:t>
            </w:r>
          </w:p>
          <w:p w14:paraId="5B3A05C4" w14:textId="77777777" w:rsidR="006C1F61" w:rsidRPr="006C1F61" w:rsidRDefault="006C1F6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ID</w:t>
            </w:r>
          </w:p>
        </w:tc>
        <w:tc>
          <w:tcPr>
            <w:tcW w:w="95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5BFC216B" w14:textId="77777777" w:rsidR="006C1F61" w:rsidRPr="006C1F61" w:rsidRDefault="006C1F6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Patient</w:t>
            </w:r>
          </w:p>
          <w:p w14:paraId="729AF151" w14:textId="77777777" w:rsidR="006C1F61" w:rsidRPr="006C1F61" w:rsidRDefault="006C1F6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ID</w:t>
            </w:r>
          </w:p>
        </w:tc>
        <w:tc>
          <w:tcPr>
            <w:tcW w:w="8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3D289C66" w14:textId="77777777" w:rsidR="006C1F61" w:rsidRPr="006C1F61" w:rsidRDefault="006C1F6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Age</w:t>
            </w:r>
          </w:p>
          <w:p w14:paraId="5A04C527" w14:textId="77777777" w:rsidR="006C1F61" w:rsidRPr="006C1F61" w:rsidRDefault="006C1F6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(years)</w:t>
            </w:r>
          </w:p>
        </w:tc>
        <w:tc>
          <w:tcPr>
            <w:tcW w:w="86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040C49AE" w14:textId="77777777" w:rsidR="006C1F61" w:rsidRPr="006C1F61" w:rsidRDefault="006C1F61">
            <w:pPr>
              <w:widowControl/>
              <w:jc w:val="center"/>
              <w:textAlignment w:val="center"/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</w:pPr>
            <w:r w:rsidRPr="006C1F61">
              <w:rPr>
                <w:rFonts w:ascii="Times New Roman" w:eastAsia="等线" w:hAnsi="Times New Roman" w:cs="Times New Roman"/>
                <w:color w:val="000000"/>
                <w:kern w:val="0"/>
                <w:sz w:val="20"/>
                <w:szCs w:val="20"/>
                <w:lang w:bidi="ar"/>
              </w:rPr>
              <w:t>Sex</w:t>
            </w:r>
          </w:p>
        </w:tc>
        <w:tc>
          <w:tcPr>
            <w:tcW w:w="113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667349E3" w14:textId="77777777" w:rsidR="006C1F61" w:rsidRPr="006C1F61" w:rsidRDefault="006C1F6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SARS-CoV-2</w:t>
            </w:r>
          </w:p>
        </w:tc>
        <w:tc>
          <w:tcPr>
            <w:tcW w:w="114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6FE673B6" w14:textId="77777777" w:rsidR="006C1F61" w:rsidRPr="006C1F61" w:rsidRDefault="006C1F6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ScRNA-seq</w:t>
            </w:r>
          </w:p>
          <w:p w14:paraId="76F1FCAF" w14:textId="77777777" w:rsidR="006C1F61" w:rsidRPr="006C1F61" w:rsidRDefault="006C1F6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platform</w:t>
            </w:r>
          </w:p>
        </w:tc>
        <w:tc>
          <w:tcPr>
            <w:tcW w:w="134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3C77B13F" w14:textId="77777777" w:rsidR="006C1F61" w:rsidRPr="006C1F61" w:rsidRDefault="006C1F6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 xml:space="preserve">New data </w:t>
            </w:r>
          </w:p>
          <w:p w14:paraId="56D79879" w14:textId="77777777" w:rsidR="006C1F61" w:rsidRPr="006C1F61" w:rsidRDefault="006C1F6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 xml:space="preserve">(PMID) </w:t>
            </w:r>
          </w:p>
        </w:tc>
        <w:tc>
          <w:tcPr>
            <w:tcW w:w="141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28014AF3" w14:textId="77777777" w:rsidR="006C1F61" w:rsidRPr="006C1F61" w:rsidRDefault="006C1F6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Sample</w:t>
            </w:r>
          </w:p>
          <w:p w14:paraId="54A522D2" w14:textId="77777777" w:rsidR="006C1F61" w:rsidRPr="006C1F61" w:rsidRDefault="006C1F6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type</w:t>
            </w:r>
          </w:p>
        </w:tc>
      </w:tr>
      <w:tr w:rsidR="006C1F61" w:rsidRPr="006C1F61" w14:paraId="2E8B1ADF" w14:textId="77777777" w:rsidTr="006C1F61">
        <w:trPr>
          <w:jc w:val="center"/>
        </w:trPr>
        <w:tc>
          <w:tcPr>
            <w:tcW w:w="959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4AEB6D3D" w14:textId="77777777" w:rsidR="006C1F61" w:rsidRPr="006C1F61" w:rsidRDefault="006C1F6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S-HC013</w:t>
            </w:r>
          </w:p>
        </w:tc>
        <w:tc>
          <w:tcPr>
            <w:tcW w:w="954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44CAA144" w14:textId="77777777" w:rsidR="006C1F61" w:rsidRPr="006C1F61" w:rsidRDefault="006C1F6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P-HC013</w:t>
            </w:r>
          </w:p>
        </w:tc>
        <w:tc>
          <w:tcPr>
            <w:tcW w:w="800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2C997AF5" w14:textId="77777777" w:rsidR="006C1F61" w:rsidRPr="006C1F61" w:rsidRDefault="006C1F6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45</w:t>
            </w:r>
          </w:p>
        </w:tc>
        <w:tc>
          <w:tcPr>
            <w:tcW w:w="861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170EC6E6" w14:textId="77777777" w:rsidR="006C1F61" w:rsidRPr="006C1F61" w:rsidRDefault="006C1F6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male</w:t>
            </w:r>
          </w:p>
        </w:tc>
        <w:tc>
          <w:tcPr>
            <w:tcW w:w="1137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2CF11A61" w14:textId="77777777" w:rsidR="006C1F61" w:rsidRPr="006C1F61" w:rsidRDefault="006C1F6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negative</w:t>
            </w:r>
          </w:p>
        </w:tc>
        <w:tc>
          <w:tcPr>
            <w:tcW w:w="1146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388DD740" w14:textId="77777777" w:rsidR="006C1F61" w:rsidRPr="006C1F61" w:rsidRDefault="006C1F6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10X 5'</w:t>
            </w:r>
          </w:p>
        </w:tc>
        <w:tc>
          <w:tcPr>
            <w:tcW w:w="1346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34878E30" w14:textId="77777777" w:rsidR="006C1F61" w:rsidRPr="006C1F61" w:rsidRDefault="006C1F6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 xml:space="preserve">32377375 </w:t>
            </w:r>
          </w:p>
        </w:tc>
        <w:tc>
          <w:tcPr>
            <w:tcW w:w="1415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4F669C68" w14:textId="77777777" w:rsidR="006C1F61" w:rsidRPr="006C1F61" w:rsidRDefault="006C1F6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frozen PBMC</w:t>
            </w:r>
          </w:p>
        </w:tc>
      </w:tr>
      <w:tr w:rsidR="006C1F61" w:rsidRPr="006C1F61" w14:paraId="3D5EDF93" w14:textId="77777777" w:rsidTr="006C1F61">
        <w:trPr>
          <w:jc w:val="center"/>
        </w:trPr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2992B5BA" w14:textId="77777777" w:rsidR="006C1F61" w:rsidRPr="006C1F61" w:rsidRDefault="006C1F6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S-HC014</w:t>
            </w:r>
          </w:p>
        </w:tc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7C527CCE" w14:textId="77777777" w:rsidR="006C1F61" w:rsidRPr="006C1F61" w:rsidRDefault="006C1F6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P-HC014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038ADBAF" w14:textId="77777777" w:rsidR="006C1F61" w:rsidRPr="006C1F61" w:rsidRDefault="006C1F6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37</w:t>
            </w:r>
          </w:p>
        </w:tc>
        <w:tc>
          <w:tcPr>
            <w:tcW w:w="861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011A6AF8" w14:textId="77777777" w:rsidR="006C1F61" w:rsidRPr="006C1F61" w:rsidRDefault="006C1F6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male</w:t>
            </w:r>
          </w:p>
        </w:tc>
        <w:tc>
          <w:tcPr>
            <w:tcW w:w="1137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6D866DE1" w14:textId="77777777" w:rsidR="006C1F61" w:rsidRPr="006C1F61" w:rsidRDefault="006C1F6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negative</w:t>
            </w:r>
          </w:p>
        </w:tc>
        <w:tc>
          <w:tcPr>
            <w:tcW w:w="1146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59323D02" w14:textId="77777777" w:rsidR="006C1F61" w:rsidRPr="006C1F61" w:rsidRDefault="006C1F6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10X 5'</w:t>
            </w:r>
          </w:p>
        </w:tc>
        <w:tc>
          <w:tcPr>
            <w:tcW w:w="1346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775B6D3C" w14:textId="77777777" w:rsidR="006C1F61" w:rsidRPr="006C1F61" w:rsidRDefault="006C1F6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 xml:space="preserve">32377375 </w:t>
            </w:r>
          </w:p>
        </w:tc>
        <w:tc>
          <w:tcPr>
            <w:tcW w:w="1415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097A8C23" w14:textId="77777777" w:rsidR="006C1F61" w:rsidRPr="006C1F61" w:rsidRDefault="006C1F6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frozen PBMC</w:t>
            </w:r>
          </w:p>
        </w:tc>
      </w:tr>
      <w:tr w:rsidR="006C1F61" w:rsidRPr="006C1F61" w14:paraId="3086DCB4" w14:textId="77777777" w:rsidTr="006C1F61">
        <w:trPr>
          <w:jc w:val="center"/>
        </w:trPr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7BB3E177" w14:textId="77777777" w:rsidR="006C1F61" w:rsidRPr="006C1F61" w:rsidRDefault="006C1F6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S-HC015</w:t>
            </w:r>
          </w:p>
        </w:tc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3EDD94FB" w14:textId="77777777" w:rsidR="006C1F61" w:rsidRPr="006C1F61" w:rsidRDefault="006C1F6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P-HC015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55A939AC" w14:textId="77777777" w:rsidR="006C1F61" w:rsidRPr="006C1F61" w:rsidRDefault="006C1F6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69</w:t>
            </w:r>
          </w:p>
        </w:tc>
        <w:tc>
          <w:tcPr>
            <w:tcW w:w="861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5816692E" w14:textId="77777777" w:rsidR="006C1F61" w:rsidRPr="006C1F61" w:rsidRDefault="006C1F6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female</w:t>
            </w:r>
          </w:p>
        </w:tc>
        <w:tc>
          <w:tcPr>
            <w:tcW w:w="1137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6ECDE08D" w14:textId="77777777" w:rsidR="006C1F61" w:rsidRPr="006C1F61" w:rsidRDefault="006C1F6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negative</w:t>
            </w:r>
          </w:p>
        </w:tc>
        <w:tc>
          <w:tcPr>
            <w:tcW w:w="1146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6B2C6F11" w14:textId="77777777" w:rsidR="006C1F61" w:rsidRPr="006C1F61" w:rsidRDefault="006C1F6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10X 5'</w:t>
            </w:r>
          </w:p>
        </w:tc>
        <w:tc>
          <w:tcPr>
            <w:tcW w:w="1346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22ADC41B" w14:textId="77777777" w:rsidR="006C1F61" w:rsidRPr="006C1F61" w:rsidRDefault="006C1F6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 xml:space="preserve">32377375 </w:t>
            </w:r>
          </w:p>
        </w:tc>
        <w:tc>
          <w:tcPr>
            <w:tcW w:w="1415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7F490D0E" w14:textId="77777777" w:rsidR="006C1F61" w:rsidRPr="006C1F61" w:rsidRDefault="006C1F6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frozen PBMC</w:t>
            </w:r>
          </w:p>
        </w:tc>
      </w:tr>
      <w:tr w:rsidR="006C1F61" w:rsidRPr="006C1F61" w14:paraId="53DB14B0" w14:textId="77777777" w:rsidTr="006C1F61">
        <w:trPr>
          <w:jc w:val="center"/>
        </w:trPr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40CDC0BA" w14:textId="77777777" w:rsidR="006C1F61" w:rsidRPr="006C1F61" w:rsidRDefault="006C1F6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S-HC016</w:t>
            </w:r>
          </w:p>
        </w:tc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30678985" w14:textId="77777777" w:rsidR="006C1F61" w:rsidRPr="006C1F61" w:rsidRDefault="006C1F6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P-HC016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0F138704" w14:textId="77777777" w:rsidR="006C1F61" w:rsidRPr="006C1F61" w:rsidRDefault="006C1F6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55</w:t>
            </w:r>
          </w:p>
        </w:tc>
        <w:tc>
          <w:tcPr>
            <w:tcW w:w="861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7B2F53CE" w14:textId="77777777" w:rsidR="006C1F61" w:rsidRPr="006C1F61" w:rsidRDefault="006C1F6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female</w:t>
            </w:r>
          </w:p>
        </w:tc>
        <w:tc>
          <w:tcPr>
            <w:tcW w:w="1137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61AEFE3E" w14:textId="77777777" w:rsidR="006C1F61" w:rsidRPr="006C1F61" w:rsidRDefault="006C1F6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negative</w:t>
            </w:r>
          </w:p>
        </w:tc>
        <w:tc>
          <w:tcPr>
            <w:tcW w:w="1146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115C8CD5" w14:textId="77777777" w:rsidR="006C1F61" w:rsidRPr="006C1F61" w:rsidRDefault="006C1F6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10X 5'</w:t>
            </w:r>
          </w:p>
        </w:tc>
        <w:tc>
          <w:tcPr>
            <w:tcW w:w="1346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269387F8" w14:textId="77777777" w:rsidR="006C1F61" w:rsidRPr="006C1F61" w:rsidRDefault="006C1F6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 xml:space="preserve">32377375 </w:t>
            </w:r>
          </w:p>
        </w:tc>
        <w:tc>
          <w:tcPr>
            <w:tcW w:w="1415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04D3FE9A" w14:textId="77777777" w:rsidR="006C1F61" w:rsidRPr="006C1F61" w:rsidRDefault="006C1F6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frozen PBMC</w:t>
            </w:r>
          </w:p>
        </w:tc>
      </w:tr>
      <w:tr w:rsidR="006C1F61" w:rsidRPr="006C1F61" w14:paraId="76F89386" w14:textId="77777777" w:rsidTr="006C1F61">
        <w:trPr>
          <w:jc w:val="center"/>
        </w:trPr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16B58D5D" w14:textId="77777777" w:rsidR="006C1F61" w:rsidRPr="006C1F61" w:rsidRDefault="006C1F6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S-HC017</w:t>
            </w:r>
          </w:p>
        </w:tc>
        <w:tc>
          <w:tcPr>
            <w:tcW w:w="954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4DFCF211" w14:textId="77777777" w:rsidR="006C1F61" w:rsidRPr="006C1F61" w:rsidRDefault="006C1F6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P-HC017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7BDF4260" w14:textId="77777777" w:rsidR="006C1F61" w:rsidRPr="006C1F61" w:rsidRDefault="006C1F6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71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3F0252AA" w14:textId="77777777" w:rsidR="006C1F61" w:rsidRPr="006C1F61" w:rsidRDefault="006C1F6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female</w:t>
            </w:r>
          </w:p>
        </w:tc>
        <w:tc>
          <w:tcPr>
            <w:tcW w:w="1137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572A0BEA" w14:textId="77777777" w:rsidR="006C1F61" w:rsidRPr="006C1F61" w:rsidRDefault="006C1F6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negative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0317E6C7" w14:textId="77777777" w:rsidR="006C1F61" w:rsidRPr="006C1F61" w:rsidRDefault="006C1F6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10X 5'</w:t>
            </w:r>
          </w:p>
        </w:tc>
        <w:tc>
          <w:tcPr>
            <w:tcW w:w="1346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46FD20CE" w14:textId="77777777" w:rsidR="006C1F61" w:rsidRPr="006C1F61" w:rsidRDefault="006C1F6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 xml:space="preserve">32377375 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77E067BC" w14:textId="77777777" w:rsidR="006C1F61" w:rsidRPr="006C1F61" w:rsidRDefault="006C1F6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frozen PBMC</w:t>
            </w:r>
          </w:p>
        </w:tc>
      </w:tr>
    </w:tbl>
    <w:p w14:paraId="1030532E" w14:textId="25DEF42A" w:rsidR="00BA0E10" w:rsidRPr="006C1F61" w:rsidRDefault="00472915" w:rsidP="00C664EF">
      <w:pPr>
        <w:pStyle w:val="2"/>
        <w:widowControl/>
        <w:spacing w:beforeAutospacing="0" w:afterAutospacing="0" w:line="280" w:lineRule="atLeast"/>
        <w:rPr>
          <w:rFonts w:ascii="Times New Roman" w:eastAsiaTheme="minorEastAsia" w:hAnsi="Times New Roman" w:hint="default"/>
          <w:b w:val="0"/>
          <w:bCs w:val="0"/>
          <w:kern w:val="2"/>
          <w:sz w:val="21"/>
          <w:szCs w:val="21"/>
        </w:rPr>
      </w:pPr>
      <w:r w:rsidRPr="006C1F61">
        <w:rPr>
          <w:rFonts w:ascii="Times New Roman" w:eastAsiaTheme="minorEastAsia" w:hAnsi="Times New Roman" w:hint="default"/>
          <w:b w:val="0"/>
          <w:bCs w:val="0"/>
          <w:kern w:val="2"/>
          <w:sz w:val="21"/>
          <w:szCs w:val="21"/>
        </w:rPr>
        <w:t xml:space="preserve">PBMC, peripheral blood mononuclear cell; SARS-CoV-2, </w:t>
      </w:r>
      <w:hyperlink r:id="rId16" w:tgtFrame="https://cn.bing.com/_blank" w:history="1">
        <w:r w:rsidR="00BA0E10" w:rsidRPr="006C1F61">
          <w:rPr>
            <w:rFonts w:ascii="Times New Roman" w:eastAsiaTheme="minorEastAsia" w:hAnsi="Times New Roman" w:hint="default"/>
            <w:b w:val="0"/>
            <w:bCs w:val="0"/>
            <w:kern w:val="2"/>
            <w:sz w:val="21"/>
            <w:szCs w:val="21"/>
          </w:rPr>
          <w:t>severe acute respiratory syndrome coronavirus-2</w:t>
        </w:r>
      </w:hyperlink>
    </w:p>
    <w:p w14:paraId="67686B63" w14:textId="2E4F3690" w:rsidR="006C1F61" w:rsidRDefault="006C1F61">
      <w:pPr>
        <w:pStyle w:val="4"/>
        <w:widowControl/>
        <w:shd w:val="clear" w:color="auto" w:fill="FFFFFF"/>
        <w:spacing w:beforeAutospacing="0" w:afterAutospacing="0" w:line="14" w:lineRule="atLeast"/>
        <w:rPr>
          <w:rFonts w:ascii="Times New Roman" w:eastAsiaTheme="minorEastAsia" w:hAnsi="Times New Roman" w:hint="default"/>
          <w:b w:val="0"/>
          <w:bCs w:val="0"/>
          <w:kern w:val="2"/>
        </w:rPr>
      </w:pPr>
      <w:r>
        <w:rPr>
          <w:rFonts w:ascii="Times New Roman" w:eastAsiaTheme="minorEastAsia" w:hAnsi="Times New Roman" w:hint="default"/>
          <w:b w:val="0"/>
          <w:bCs w:val="0"/>
          <w:kern w:val="2"/>
        </w:rPr>
        <w:br/>
      </w:r>
    </w:p>
    <w:p w14:paraId="2FECEB42" w14:textId="77777777" w:rsidR="006C1F61" w:rsidRDefault="006C1F61">
      <w:pPr>
        <w:widowControl/>
        <w:jc w:val="left"/>
        <w:rPr>
          <w:rFonts w:ascii="Times New Roman" w:hAnsi="Times New Roman" w:cs="Times New Roman"/>
          <w:sz w:val="24"/>
        </w:rPr>
      </w:pPr>
      <w:r>
        <w:rPr>
          <w:rFonts w:ascii="Times New Roman" w:hAnsi="Times New Roman"/>
          <w:b/>
          <w:bCs/>
        </w:rPr>
        <w:br w:type="page"/>
      </w:r>
    </w:p>
    <w:p w14:paraId="45862CE2" w14:textId="77777777" w:rsidR="00901382" w:rsidRPr="006C1F61" w:rsidRDefault="00901382" w:rsidP="00901382">
      <w:pPr>
        <w:rPr>
          <w:rFonts w:ascii="Times New Roman" w:hAnsi="Times New Roman" w:cs="Times New Roman"/>
        </w:rPr>
      </w:pPr>
    </w:p>
    <w:p w14:paraId="2BECA8F5" w14:textId="64D6B0DE" w:rsidR="00BA0E10" w:rsidRPr="006C1F61" w:rsidRDefault="00657E72">
      <w:pPr>
        <w:pStyle w:val="4"/>
        <w:widowControl/>
        <w:shd w:val="clear" w:color="auto" w:fill="FFFFFF"/>
        <w:spacing w:beforeAutospacing="0" w:afterAutospacing="0" w:line="14" w:lineRule="atLeast"/>
        <w:rPr>
          <w:rFonts w:ascii="Times New Roman" w:hAnsi="Times New Roman" w:hint="default"/>
        </w:rPr>
      </w:pPr>
      <w:r>
        <w:rPr>
          <w:rFonts w:ascii="Times New Roman" w:eastAsiaTheme="minorEastAsia" w:hAnsi="Times New Roman" w:hint="default"/>
          <w:kern w:val="2"/>
        </w:rPr>
        <w:t xml:space="preserve">Supplementary Table </w:t>
      </w:r>
      <w:r w:rsidR="00472915" w:rsidRPr="006C1F61">
        <w:rPr>
          <w:rFonts w:ascii="Times New Roman" w:eastAsiaTheme="minorEastAsia" w:hAnsi="Times New Roman" w:hint="default"/>
          <w:kern w:val="2"/>
        </w:rPr>
        <w:t>2</w:t>
      </w:r>
      <w:r w:rsidR="00AC6675" w:rsidRPr="006C1F61">
        <w:rPr>
          <w:rFonts w:ascii="Times New Roman" w:eastAsiaTheme="minorEastAsia" w:hAnsi="Times New Roman" w:hint="default"/>
          <w:kern w:val="2"/>
        </w:rPr>
        <w:t>.</w:t>
      </w:r>
      <w:r w:rsidR="00472915" w:rsidRPr="006C1F61">
        <w:rPr>
          <w:rFonts w:ascii="Times New Roman" w:eastAsiaTheme="minorEastAsia" w:hAnsi="Times New Roman" w:hint="default"/>
          <w:kern w:val="2"/>
        </w:rPr>
        <w:t xml:space="preserve"> </w:t>
      </w:r>
      <w:r w:rsidR="00EC52BB" w:rsidRPr="006C1F61">
        <w:rPr>
          <w:rFonts w:ascii="Times New Roman" w:eastAsiaTheme="minorEastAsia" w:hAnsi="Times New Roman" w:hint="default"/>
          <w:kern w:val="2"/>
        </w:rPr>
        <w:t>B</w:t>
      </w:r>
      <w:r w:rsidR="00472915" w:rsidRPr="006C1F61">
        <w:rPr>
          <w:rFonts w:ascii="Times New Roman" w:eastAsiaTheme="minorEastAsia" w:hAnsi="Times New Roman" w:hint="default"/>
          <w:kern w:val="2"/>
        </w:rPr>
        <w:t xml:space="preserve">iomarkers identified in high-risk patients </w:t>
      </w:r>
      <w:r w:rsidR="00EC52BB" w:rsidRPr="006C1F61">
        <w:rPr>
          <w:rFonts w:ascii="Times New Roman" w:eastAsiaTheme="minorEastAsia" w:hAnsi="Times New Roman" w:hint="default"/>
          <w:kern w:val="2"/>
        </w:rPr>
        <w:t>predict declined</w:t>
      </w:r>
      <w:r w:rsidR="00472915" w:rsidRPr="006C1F61">
        <w:rPr>
          <w:rFonts w:ascii="Times New Roman" w:eastAsiaTheme="minorEastAsia" w:hAnsi="Times New Roman" w:hint="default"/>
          <w:kern w:val="2"/>
        </w:rPr>
        <w:t xml:space="preserve"> eGFR in multiple kidney diseases.</w:t>
      </w:r>
    </w:p>
    <w:tbl>
      <w:tblPr>
        <w:tblStyle w:val="a9"/>
        <w:tblW w:w="0" w:type="auto"/>
        <w:tblInd w:w="0" w:type="dxa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220"/>
        <w:gridCol w:w="976"/>
        <w:gridCol w:w="1929"/>
        <w:gridCol w:w="1280"/>
        <w:gridCol w:w="1010"/>
        <w:gridCol w:w="1056"/>
        <w:gridCol w:w="1051"/>
      </w:tblGrid>
      <w:tr w:rsidR="006C1F61" w:rsidRPr="006C1F61" w14:paraId="2DBD56E7" w14:textId="77777777" w:rsidTr="00121421">
        <w:trPr>
          <w:trHeight w:val="319"/>
        </w:trPr>
        <w:tc>
          <w:tcPr>
            <w:tcW w:w="1207" w:type="dxa"/>
            <w:tcBorders>
              <w:bottom w:val="single" w:sz="4" w:space="0" w:color="auto"/>
            </w:tcBorders>
          </w:tcPr>
          <w:p w14:paraId="3EAEA191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Gene</w:t>
            </w:r>
          </w:p>
        </w:tc>
        <w:tc>
          <w:tcPr>
            <w:tcW w:w="977" w:type="dxa"/>
            <w:tcBorders>
              <w:bottom w:val="single" w:sz="4" w:space="0" w:color="auto"/>
            </w:tcBorders>
          </w:tcPr>
          <w:p w14:paraId="4C790E11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Disease</w:t>
            </w:r>
          </w:p>
        </w:tc>
        <w:tc>
          <w:tcPr>
            <w:tcW w:w="1931" w:type="dxa"/>
            <w:tcBorders>
              <w:bottom w:val="single" w:sz="4" w:space="0" w:color="auto"/>
            </w:tcBorders>
          </w:tcPr>
          <w:p w14:paraId="5B1D8C93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Tissue</w:t>
            </w:r>
          </w:p>
        </w:tc>
        <w:tc>
          <w:tcPr>
            <w:tcW w:w="1283" w:type="dxa"/>
            <w:tcBorders>
              <w:bottom w:val="single" w:sz="4" w:space="0" w:color="auto"/>
            </w:tcBorders>
          </w:tcPr>
          <w:p w14:paraId="17A6BA8C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Samples (n)</w:t>
            </w:r>
          </w:p>
        </w:tc>
        <w:tc>
          <w:tcPr>
            <w:tcW w:w="1010" w:type="dxa"/>
            <w:tcBorders>
              <w:bottom w:val="single" w:sz="4" w:space="0" w:color="auto"/>
            </w:tcBorders>
          </w:tcPr>
          <w:p w14:paraId="724F49D9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Outcome</w:t>
            </w:r>
          </w:p>
        </w:tc>
        <w:tc>
          <w:tcPr>
            <w:tcW w:w="1059" w:type="dxa"/>
            <w:tcBorders>
              <w:bottom w:val="single" w:sz="4" w:space="0" w:color="auto"/>
            </w:tcBorders>
          </w:tcPr>
          <w:p w14:paraId="66D1047D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R</w:t>
            </w:r>
          </w:p>
        </w:tc>
        <w:tc>
          <w:tcPr>
            <w:tcW w:w="1055" w:type="dxa"/>
            <w:tcBorders>
              <w:bottom w:val="single" w:sz="4" w:space="0" w:color="auto"/>
            </w:tcBorders>
          </w:tcPr>
          <w:p w14:paraId="7BA61695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p</w:t>
            </w:r>
          </w:p>
        </w:tc>
      </w:tr>
      <w:tr w:rsidR="006C1F61" w:rsidRPr="006C1F61" w14:paraId="2843058D" w14:textId="77777777" w:rsidTr="00121421">
        <w:trPr>
          <w:trHeight w:val="319"/>
        </w:trPr>
        <w:tc>
          <w:tcPr>
            <w:tcW w:w="1207" w:type="dxa"/>
            <w:tcBorders>
              <w:top w:val="single" w:sz="4" w:space="0" w:color="auto"/>
              <w:tl2br w:val="nil"/>
              <w:tr2bl w:val="nil"/>
            </w:tcBorders>
          </w:tcPr>
          <w:p w14:paraId="53BBB0A9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B2M</w:t>
            </w:r>
          </w:p>
        </w:tc>
        <w:tc>
          <w:tcPr>
            <w:tcW w:w="977" w:type="dxa"/>
            <w:tcBorders>
              <w:top w:val="single" w:sz="4" w:space="0" w:color="auto"/>
              <w:tl2br w:val="nil"/>
              <w:tr2bl w:val="nil"/>
            </w:tcBorders>
          </w:tcPr>
          <w:p w14:paraId="62752DF1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IgA-N</w:t>
            </w:r>
          </w:p>
        </w:tc>
        <w:tc>
          <w:tcPr>
            <w:tcW w:w="1931" w:type="dxa"/>
            <w:tcBorders>
              <w:top w:val="single" w:sz="4" w:space="0" w:color="auto"/>
              <w:tl2br w:val="nil"/>
              <w:tr2bl w:val="nil"/>
            </w:tcBorders>
            <w:shd w:val="clear" w:color="auto" w:fill="auto"/>
          </w:tcPr>
          <w:p w14:paraId="44705BA1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tubulointerstitium</w:t>
            </w:r>
          </w:p>
        </w:tc>
        <w:tc>
          <w:tcPr>
            <w:tcW w:w="1283" w:type="dxa"/>
            <w:tcBorders>
              <w:top w:val="single" w:sz="4" w:space="0" w:color="auto"/>
              <w:tl2br w:val="nil"/>
              <w:tr2bl w:val="nil"/>
            </w:tcBorders>
          </w:tcPr>
          <w:p w14:paraId="25780A9A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1010" w:type="dxa"/>
            <w:tcBorders>
              <w:top w:val="single" w:sz="4" w:space="0" w:color="auto"/>
              <w:tl2br w:val="nil"/>
              <w:tr2bl w:val="nil"/>
            </w:tcBorders>
          </w:tcPr>
          <w:p w14:paraId="093B8AFE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eGFR</w:t>
            </w:r>
          </w:p>
        </w:tc>
        <w:tc>
          <w:tcPr>
            <w:tcW w:w="1059" w:type="dxa"/>
            <w:tcBorders>
              <w:top w:val="single" w:sz="4" w:space="0" w:color="auto"/>
              <w:tl2br w:val="nil"/>
              <w:tr2bl w:val="nil"/>
            </w:tcBorders>
          </w:tcPr>
          <w:p w14:paraId="4C4FEBF8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-0.54</w:t>
            </w:r>
          </w:p>
        </w:tc>
        <w:tc>
          <w:tcPr>
            <w:tcW w:w="1055" w:type="dxa"/>
            <w:tcBorders>
              <w:top w:val="single" w:sz="4" w:space="0" w:color="auto"/>
              <w:tl2br w:val="nil"/>
              <w:tr2bl w:val="nil"/>
            </w:tcBorders>
          </w:tcPr>
          <w:p w14:paraId="311C5DB0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**</w:t>
            </w:r>
          </w:p>
        </w:tc>
      </w:tr>
      <w:tr w:rsidR="006C1F61" w:rsidRPr="006C1F61" w14:paraId="6023A218" w14:textId="77777777" w:rsidTr="00121421">
        <w:trPr>
          <w:trHeight w:val="319"/>
        </w:trPr>
        <w:tc>
          <w:tcPr>
            <w:tcW w:w="1207" w:type="dxa"/>
            <w:tcBorders>
              <w:tl2br w:val="nil"/>
              <w:tr2bl w:val="nil"/>
            </w:tcBorders>
          </w:tcPr>
          <w:p w14:paraId="2E38B92E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BST2</w:t>
            </w:r>
          </w:p>
        </w:tc>
        <w:tc>
          <w:tcPr>
            <w:tcW w:w="977" w:type="dxa"/>
            <w:tcBorders>
              <w:tl2br w:val="nil"/>
              <w:tr2bl w:val="nil"/>
            </w:tcBorders>
          </w:tcPr>
          <w:p w14:paraId="5124F413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FSG</w:t>
            </w:r>
          </w:p>
        </w:tc>
        <w:tc>
          <w:tcPr>
            <w:tcW w:w="1931" w:type="dxa"/>
            <w:tcBorders>
              <w:tl2br w:val="nil"/>
              <w:tr2bl w:val="nil"/>
            </w:tcBorders>
          </w:tcPr>
          <w:p w14:paraId="11B458FE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tubulointerstitium</w:t>
            </w:r>
          </w:p>
        </w:tc>
        <w:tc>
          <w:tcPr>
            <w:tcW w:w="1283" w:type="dxa"/>
            <w:tcBorders>
              <w:tl2br w:val="nil"/>
              <w:tr2bl w:val="nil"/>
            </w:tcBorders>
          </w:tcPr>
          <w:p w14:paraId="4EC6C4D1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1010" w:type="dxa"/>
            <w:tcBorders>
              <w:tl2br w:val="nil"/>
              <w:tr2bl w:val="nil"/>
            </w:tcBorders>
          </w:tcPr>
          <w:p w14:paraId="3A7956C6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eGFR</w:t>
            </w:r>
          </w:p>
        </w:tc>
        <w:tc>
          <w:tcPr>
            <w:tcW w:w="1059" w:type="dxa"/>
            <w:tcBorders>
              <w:tl2br w:val="nil"/>
              <w:tr2bl w:val="nil"/>
            </w:tcBorders>
          </w:tcPr>
          <w:p w14:paraId="5C02C365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-0.59</w:t>
            </w:r>
          </w:p>
        </w:tc>
        <w:tc>
          <w:tcPr>
            <w:tcW w:w="1055" w:type="dxa"/>
            <w:tcBorders>
              <w:tl2br w:val="nil"/>
              <w:tr2bl w:val="nil"/>
            </w:tcBorders>
          </w:tcPr>
          <w:p w14:paraId="710ECEE2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*</w:t>
            </w:r>
          </w:p>
        </w:tc>
      </w:tr>
      <w:tr w:rsidR="006C1F61" w:rsidRPr="006C1F61" w14:paraId="0590D89C" w14:textId="77777777" w:rsidTr="00121421">
        <w:trPr>
          <w:trHeight w:val="319"/>
        </w:trPr>
        <w:tc>
          <w:tcPr>
            <w:tcW w:w="1207" w:type="dxa"/>
            <w:tcBorders>
              <w:tl2br w:val="nil"/>
              <w:tr2bl w:val="nil"/>
            </w:tcBorders>
          </w:tcPr>
          <w:p w14:paraId="520E656F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DNAJB4</w:t>
            </w:r>
          </w:p>
        </w:tc>
        <w:tc>
          <w:tcPr>
            <w:tcW w:w="977" w:type="dxa"/>
            <w:tcBorders>
              <w:tl2br w:val="nil"/>
              <w:tr2bl w:val="nil"/>
            </w:tcBorders>
            <w:shd w:val="clear" w:color="auto" w:fill="auto"/>
          </w:tcPr>
          <w:p w14:paraId="0D5630B0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FSG</w:t>
            </w:r>
          </w:p>
        </w:tc>
        <w:tc>
          <w:tcPr>
            <w:tcW w:w="1931" w:type="dxa"/>
            <w:tcBorders>
              <w:tl2br w:val="nil"/>
              <w:tr2bl w:val="nil"/>
            </w:tcBorders>
            <w:shd w:val="clear" w:color="auto" w:fill="auto"/>
          </w:tcPr>
          <w:p w14:paraId="3E968FDA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tubulointerstitium</w:t>
            </w:r>
          </w:p>
        </w:tc>
        <w:tc>
          <w:tcPr>
            <w:tcW w:w="1283" w:type="dxa"/>
            <w:tcBorders>
              <w:tl2br w:val="nil"/>
              <w:tr2bl w:val="nil"/>
            </w:tcBorders>
            <w:shd w:val="clear" w:color="auto" w:fill="auto"/>
          </w:tcPr>
          <w:p w14:paraId="311975B6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1010" w:type="dxa"/>
            <w:tcBorders>
              <w:tl2br w:val="nil"/>
              <w:tr2bl w:val="nil"/>
            </w:tcBorders>
            <w:shd w:val="clear" w:color="auto" w:fill="auto"/>
          </w:tcPr>
          <w:p w14:paraId="38C5A6F4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eGFR</w:t>
            </w:r>
          </w:p>
        </w:tc>
        <w:tc>
          <w:tcPr>
            <w:tcW w:w="1059" w:type="dxa"/>
            <w:tcBorders>
              <w:tl2br w:val="nil"/>
              <w:tr2bl w:val="nil"/>
            </w:tcBorders>
            <w:shd w:val="clear" w:color="auto" w:fill="auto"/>
          </w:tcPr>
          <w:p w14:paraId="11A29E55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-0.74</w:t>
            </w:r>
          </w:p>
        </w:tc>
        <w:tc>
          <w:tcPr>
            <w:tcW w:w="1055" w:type="dxa"/>
            <w:tcBorders>
              <w:tl2br w:val="nil"/>
              <w:tr2bl w:val="nil"/>
            </w:tcBorders>
            <w:shd w:val="clear" w:color="auto" w:fill="auto"/>
          </w:tcPr>
          <w:p w14:paraId="26A0E57E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****</w:t>
            </w:r>
          </w:p>
        </w:tc>
      </w:tr>
      <w:tr w:rsidR="006C1F61" w:rsidRPr="006C1F61" w14:paraId="12855F25" w14:textId="77777777" w:rsidTr="00121421">
        <w:trPr>
          <w:trHeight w:val="319"/>
        </w:trPr>
        <w:tc>
          <w:tcPr>
            <w:tcW w:w="1207" w:type="dxa"/>
            <w:tcBorders>
              <w:tl2br w:val="nil"/>
              <w:tr2bl w:val="nil"/>
            </w:tcBorders>
          </w:tcPr>
          <w:p w14:paraId="20D2973D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DUSP1</w:t>
            </w:r>
          </w:p>
        </w:tc>
        <w:tc>
          <w:tcPr>
            <w:tcW w:w="977" w:type="dxa"/>
            <w:tcBorders>
              <w:tl2br w:val="nil"/>
              <w:tr2bl w:val="nil"/>
            </w:tcBorders>
            <w:shd w:val="clear" w:color="auto" w:fill="auto"/>
          </w:tcPr>
          <w:p w14:paraId="4A00CC56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FSG</w:t>
            </w:r>
          </w:p>
        </w:tc>
        <w:tc>
          <w:tcPr>
            <w:tcW w:w="1931" w:type="dxa"/>
            <w:tcBorders>
              <w:tl2br w:val="nil"/>
              <w:tr2bl w:val="nil"/>
            </w:tcBorders>
            <w:shd w:val="clear" w:color="auto" w:fill="auto"/>
          </w:tcPr>
          <w:p w14:paraId="1BABDC88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tubulointerstitium</w:t>
            </w:r>
          </w:p>
        </w:tc>
        <w:tc>
          <w:tcPr>
            <w:tcW w:w="1283" w:type="dxa"/>
            <w:tcBorders>
              <w:tl2br w:val="nil"/>
              <w:tr2bl w:val="nil"/>
            </w:tcBorders>
            <w:shd w:val="clear" w:color="auto" w:fill="auto"/>
          </w:tcPr>
          <w:p w14:paraId="2B38065A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1010" w:type="dxa"/>
            <w:tcBorders>
              <w:tl2br w:val="nil"/>
              <w:tr2bl w:val="nil"/>
            </w:tcBorders>
            <w:shd w:val="clear" w:color="auto" w:fill="auto"/>
          </w:tcPr>
          <w:p w14:paraId="1F588656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eGFR</w:t>
            </w:r>
          </w:p>
        </w:tc>
        <w:tc>
          <w:tcPr>
            <w:tcW w:w="1059" w:type="dxa"/>
            <w:tcBorders>
              <w:tl2br w:val="nil"/>
              <w:tr2bl w:val="nil"/>
            </w:tcBorders>
            <w:shd w:val="clear" w:color="auto" w:fill="auto"/>
          </w:tcPr>
          <w:p w14:paraId="22264A57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-0.68</w:t>
            </w:r>
          </w:p>
        </w:tc>
        <w:tc>
          <w:tcPr>
            <w:tcW w:w="1055" w:type="dxa"/>
            <w:tcBorders>
              <w:tl2br w:val="nil"/>
              <w:tr2bl w:val="nil"/>
            </w:tcBorders>
            <w:shd w:val="clear" w:color="auto" w:fill="auto"/>
          </w:tcPr>
          <w:p w14:paraId="31FEAED1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**</w:t>
            </w:r>
          </w:p>
        </w:tc>
      </w:tr>
      <w:tr w:rsidR="006C1F61" w:rsidRPr="006C1F61" w14:paraId="71219FA8" w14:textId="77777777" w:rsidTr="00121421">
        <w:trPr>
          <w:trHeight w:val="319"/>
        </w:trPr>
        <w:tc>
          <w:tcPr>
            <w:tcW w:w="1207" w:type="dxa"/>
            <w:tcBorders>
              <w:tl2br w:val="nil"/>
              <w:tr2bl w:val="nil"/>
            </w:tcBorders>
          </w:tcPr>
          <w:p w14:paraId="219FD267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FGL2</w:t>
            </w:r>
          </w:p>
        </w:tc>
        <w:tc>
          <w:tcPr>
            <w:tcW w:w="977" w:type="dxa"/>
            <w:tcBorders>
              <w:tl2br w:val="nil"/>
              <w:tr2bl w:val="nil"/>
            </w:tcBorders>
          </w:tcPr>
          <w:p w14:paraId="0B578998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NS</w:t>
            </w:r>
          </w:p>
        </w:tc>
        <w:tc>
          <w:tcPr>
            <w:tcW w:w="1931" w:type="dxa"/>
            <w:tcBorders>
              <w:tl2br w:val="nil"/>
              <w:tr2bl w:val="nil"/>
            </w:tcBorders>
          </w:tcPr>
          <w:p w14:paraId="38464D55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tubulointerstitium</w:t>
            </w:r>
          </w:p>
        </w:tc>
        <w:tc>
          <w:tcPr>
            <w:tcW w:w="1283" w:type="dxa"/>
            <w:tcBorders>
              <w:tl2br w:val="nil"/>
              <w:tr2bl w:val="nil"/>
            </w:tcBorders>
          </w:tcPr>
          <w:p w14:paraId="7C1189CC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49</w:t>
            </w:r>
          </w:p>
        </w:tc>
        <w:tc>
          <w:tcPr>
            <w:tcW w:w="1010" w:type="dxa"/>
            <w:tcBorders>
              <w:tl2br w:val="nil"/>
              <w:tr2bl w:val="nil"/>
            </w:tcBorders>
          </w:tcPr>
          <w:p w14:paraId="47E041BB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eGFR</w:t>
            </w:r>
          </w:p>
        </w:tc>
        <w:tc>
          <w:tcPr>
            <w:tcW w:w="1059" w:type="dxa"/>
            <w:tcBorders>
              <w:tl2br w:val="nil"/>
              <w:tr2bl w:val="nil"/>
            </w:tcBorders>
          </w:tcPr>
          <w:p w14:paraId="01468F0F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-0.68</w:t>
            </w:r>
          </w:p>
        </w:tc>
        <w:tc>
          <w:tcPr>
            <w:tcW w:w="1055" w:type="dxa"/>
            <w:tcBorders>
              <w:tl2br w:val="nil"/>
              <w:tr2bl w:val="nil"/>
            </w:tcBorders>
          </w:tcPr>
          <w:p w14:paraId="0AEAEA0D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****</w:t>
            </w:r>
          </w:p>
        </w:tc>
      </w:tr>
      <w:tr w:rsidR="006C1F61" w:rsidRPr="006C1F61" w14:paraId="46EDCF52" w14:textId="77777777" w:rsidTr="00121421">
        <w:trPr>
          <w:trHeight w:val="319"/>
        </w:trPr>
        <w:tc>
          <w:tcPr>
            <w:tcW w:w="1207" w:type="dxa"/>
            <w:tcBorders>
              <w:tl2br w:val="nil"/>
              <w:tr2bl w:val="nil"/>
            </w:tcBorders>
          </w:tcPr>
          <w:p w14:paraId="31F6D872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FKBP5</w:t>
            </w:r>
          </w:p>
        </w:tc>
        <w:tc>
          <w:tcPr>
            <w:tcW w:w="977" w:type="dxa"/>
            <w:tcBorders>
              <w:tl2br w:val="nil"/>
              <w:tr2bl w:val="nil"/>
            </w:tcBorders>
          </w:tcPr>
          <w:p w14:paraId="65DA5891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DN</w:t>
            </w:r>
          </w:p>
        </w:tc>
        <w:tc>
          <w:tcPr>
            <w:tcW w:w="1931" w:type="dxa"/>
            <w:tcBorders>
              <w:tl2br w:val="nil"/>
              <w:tr2bl w:val="nil"/>
            </w:tcBorders>
          </w:tcPr>
          <w:p w14:paraId="048493A3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glomeruli</w:t>
            </w:r>
          </w:p>
        </w:tc>
        <w:tc>
          <w:tcPr>
            <w:tcW w:w="1283" w:type="dxa"/>
            <w:tcBorders>
              <w:tl2br w:val="nil"/>
              <w:tr2bl w:val="nil"/>
            </w:tcBorders>
          </w:tcPr>
          <w:p w14:paraId="6D208956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1010" w:type="dxa"/>
            <w:tcBorders>
              <w:tl2br w:val="nil"/>
              <w:tr2bl w:val="nil"/>
            </w:tcBorders>
          </w:tcPr>
          <w:p w14:paraId="1441A021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eGFR</w:t>
            </w:r>
          </w:p>
        </w:tc>
        <w:tc>
          <w:tcPr>
            <w:tcW w:w="1059" w:type="dxa"/>
            <w:tcBorders>
              <w:tl2br w:val="nil"/>
              <w:tr2bl w:val="nil"/>
            </w:tcBorders>
            <w:shd w:val="clear" w:color="auto" w:fill="auto"/>
          </w:tcPr>
          <w:p w14:paraId="34A8DD71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0.59</w:t>
            </w:r>
          </w:p>
        </w:tc>
        <w:tc>
          <w:tcPr>
            <w:tcW w:w="1055" w:type="dxa"/>
            <w:tcBorders>
              <w:tl2br w:val="nil"/>
              <w:tr2bl w:val="nil"/>
            </w:tcBorders>
            <w:shd w:val="clear" w:color="auto" w:fill="auto"/>
          </w:tcPr>
          <w:p w14:paraId="4D440E84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**</w:t>
            </w:r>
          </w:p>
        </w:tc>
      </w:tr>
      <w:tr w:rsidR="006C1F61" w:rsidRPr="006C1F61" w14:paraId="7C6FCFE3" w14:textId="77777777" w:rsidTr="00121421">
        <w:trPr>
          <w:trHeight w:val="319"/>
        </w:trPr>
        <w:tc>
          <w:tcPr>
            <w:tcW w:w="1207" w:type="dxa"/>
            <w:tcBorders>
              <w:tl2br w:val="nil"/>
              <w:tr2bl w:val="nil"/>
            </w:tcBorders>
          </w:tcPr>
          <w:p w14:paraId="2C374FD0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GBP5</w:t>
            </w:r>
          </w:p>
        </w:tc>
        <w:tc>
          <w:tcPr>
            <w:tcW w:w="977" w:type="dxa"/>
            <w:tcBorders>
              <w:tl2br w:val="nil"/>
              <w:tr2bl w:val="nil"/>
            </w:tcBorders>
          </w:tcPr>
          <w:p w14:paraId="60FD9BED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FSG</w:t>
            </w:r>
          </w:p>
        </w:tc>
        <w:tc>
          <w:tcPr>
            <w:tcW w:w="1931" w:type="dxa"/>
            <w:tcBorders>
              <w:tl2br w:val="nil"/>
              <w:tr2bl w:val="nil"/>
            </w:tcBorders>
          </w:tcPr>
          <w:p w14:paraId="7C53CA3B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tubulointerstitium</w:t>
            </w:r>
          </w:p>
        </w:tc>
        <w:tc>
          <w:tcPr>
            <w:tcW w:w="1283" w:type="dxa"/>
            <w:tcBorders>
              <w:tl2br w:val="nil"/>
              <w:tr2bl w:val="nil"/>
            </w:tcBorders>
          </w:tcPr>
          <w:p w14:paraId="3582324B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1010" w:type="dxa"/>
            <w:tcBorders>
              <w:tl2br w:val="nil"/>
              <w:tr2bl w:val="nil"/>
            </w:tcBorders>
          </w:tcPr>
          <w:p w14:paraId="5ED040A2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eGFR</w:t>
            </w:r>
          </w:p>
        </w:tc>
        <w:tc>
          <w:tcPr>
            <w:tcW w:w="1059" w:type="dxa"/>
            <w:tcBorders>
              <w:tl2br w:val="nil"/>
              <w:tr2bl w:val="nil"/>
            </w:tcBorders>
          </w:tcPr>
          <w:p w14:paraId="764C7B70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-0.61</w:t>
            </w:r>
          </w:p>
        </w:tc>
        <w:tc>
          <w:tcPr>
            <w:tcW w:w="1055" w:type="dxa"/>
            <w:tcBorders>
              <w:tl2br w:val="nil"/>
              <w:tr2bl w:val="nil"/>
            </w:tcBorders>
          </w:tcPr>
          <w:p w14:paraId="6F2869CD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**</w:t>
            </w:r>
          </w:p>
        </w:tc>
      </w:tr>
      <w:tr w:rsidR="006C1F61" w:rsidRPr="006C1F61" w14:paraId="5AF36880" w14:textId="77777777" w:rsidTr="00121421">
        <w:trPr>
          <w:trHeight w:val="319"/>
        </w:trPr>
        <w:tc>
          <w:tcPr>
            <w:tcW w:w="1207" w:type="dxa"/>
            <w:tcBorders>
              <w:tl2br w:val="nil"/>
              <w:tr2bl w:val="nil"/>
            </w:tcBorders>
          </w:tcPr>
          <w:p w14:paraId="68871F63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HSP90AA1</w:t>
            </w:r>
          </w:p>
        </w:tc>
        <w:tc>
          <w:tcPr>
            <w:tcW w:w="977" w:type="dxa"/>
            <w:tcBorders>
              <w:tl2br w:val="nil"/>
              <w:tr2bl w:val="nil"/>
            </w:tcBorders>
            <w:shd w:val="clear" w:color="auto" w:fill="auto"/>
          </w:tcPr>
          <w:p w14:paraId="22CC16C6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DN</w:t>
            </w:r>
          </w:p>
        </w:tc>
        <w:tc>
          <w:tcPr>
            <w:tcW w:w="1931" w:type="dxa"/>
            <w:tcBorders>
              <w:tl2br w:val="nil"/>
              <w:tr2bl w:val="nil"/>
            </w:tcBorders>
            <w:shd w:val="clear" w:color="auto" w:fill="auto"/>
          </w:tcPr>
          <w:p w14:paraId="0A925C6F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glomeruli</w:t>
            </w:r>
          </w:p>
        </w:tc>
        <w:tc>
          <w:tcPr>
            <w:tcW w:w="1283" w:type="dxa"/>
            <w:tcBorders>
              <w:tl2br w:val="nil"/>
              <w:tr2bl w:val="nil"/>
            </w:tcBorders>
            <w:shd w:val="clear" w:color="auto" w:fill="auto"/>
          </w:tcPr>
          <w:p w14:paraId="2BF0D223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1010" w:type="dxa"/>
            <w:tcBorders>
              <w:tl2br w:val="nil"/>
              <w:tr2bl w:val="nil"/>
            </w:tcBorders>
            <w:shd w:val="clear" w:color="auto" w:fill="auto"/>
          </w:tcPr>
          <w:p w14:paraId="50BA4AF3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eGFR</w:t>
            </w:r>
          </w:p>
        </w:tc>
        <w:tc>
          <w:tcPr>
            <w:tcW w:w="1059" w:type="dxa"/>
            <w:tcBorders>
              <w:tl2br w:val="nil"/>
              <w:tr2bl w:val="nil"/>
            </w:tcBorders>
            <w:shd w:val="clear" w:color="auto" w:fill="auto"/>
          </w:tcPr>
          <w:p w14:paraId="15DA3C00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0.63</w:t>
            </w:r>
          </w:p>
        </w:tc>
        <w:tc>
          <w:tcPr>
            <w:tcW w:w="1055" w:type="dxa"/>
            <w:tcBorders>
              <w:tl2br w:val="nil"/>
              <w:tr2bl w:val="nil"/>
            </w:tcBorders>
            <w:shd w:val="clear" w:color="auto" w:fill="auto"/>
          </w:tcPr>
          <w:p w14:paraId="703C78CE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*</w:t>
            </w:r>
          </w:p>
        </w:tc>
      </w:tr>
      <w:tr w:rsidR="006C1F61" w:rsidRPr="006C1F61" w14:paraId="0160511A" w14:textId="77777777" w:rsidTr="00121421">
        <w:trPr>
          <w:trHeight w:val="319"/>
        </w:trPr>
        <w:tc>
          <w:tcPr>
            <w:tcW w:w="1207" w:type="dxa"/>
            <w:tcBorders>
              <w:tl2br w:val="nil"/>
              <w:tr2bl w:val="nil"/>
            </w:tcBorders>
          </w:tcPr>
          <w:p w14:paraId="46FCE578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IRF1</w:t>
            </w:r>
          </w:p>
        </w:tc>
        <w:tc>
          <w:tcPr>
            <w:tcW w:w="977" w:type="dxa"/>
            <w:tcBorders>
              <w:tl2br w:val="nil"/>
              <w:tr2bl w:val="nil"/>
            </w:tcBorders>
            <w:shd w:val="clear" w:color="auto" w:fill="auto"/>
          </w:tcPr>
          <w:p w14:paraId="6EFC06CE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FSG</w:t>
            </w:r>
          </w:p>
        </w:tc>
        <w:tc>
          <w:tcPr>
            <w:tcW w:w="1931" w:type="dxa"/>
            <w:tcBorders>
              <w:tl2br w:val="nil"/>
              <w:tr2bl w:val="nil"/>
            </w:tcBorders>
            <w:shd w:val="clear" w:color="auto" w:fill="auto"/>
          </w:tcPr>
          <w:p w14:paraId="559E0159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tubulointerstitium</w:t>
            </w:r>
          </w:p>
        </w:tc>
        <w:tc>
          <w:tcPr>
            <w:tcW w:w="1283" w:type="dxa"/>
            <w:tcBorders>
              <w:tl2br w:val="nil"/>
              <w:tr2bl w:val="nil"/>
            </w:tcBorders>
            <w:shd w:val="clear" w:color="auto" w:fill="auto"/>
          </w:tcPr>
          <w:p w14:paraId="29A69E8E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1010" w:type="dxa"/>
            <w:tcBorders>
              <w:tl2br w:val="nil"/>
              <w:tr2bl w:val="nil"/>
            </w:tcBorders>
            <w:shd w:val="clear" w:color="auto" w:fill="auto"/>
          </w:tcPr>
          <w:p w14:paraId="781D84A6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eGFR</w:t>
            </w:r>
          </w:p>
        </w:tc>
        <w:tc>
          <w:tcPr>
            <w:tcW w:w="1059" w:type="dxa"/>
            <w:tcBorders>
              <w:tl2br w:val="nil"/>
              <w:tr2bl w:val="nil"/>
            </w:tcBorders>
            <w:shd w:val="clear" w:color="auto" w:fill="auto"/>
          </w:tcPr>
          <w:p w14:paraId="1F76D70F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-0.78</w:t>
            </w:r>
          </w:p>
        </w:tc>
        <w:tc>
          <w:tcPr>
            <w:tcW w:w="1055" w:type="dxa"/>
            <w:tcBorders>
              <w:tl2br w:val="nil"/>
              <w:tr2bl w:val="nil"/>
            </w:tcBorders>
            <w:shd w:val="clear" w:color="auto" w:fill="auto"/>
          </w:tcPr>
          <w:p w14:paraId="2D250C94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****</w:t>
            </w:r>
          </w:p>
        </w:tc>
      </w:tr>
      <w:tr w:rsidR="006C1F61" w:rsidRPr="006C1F61" w14:paraId="49137587" w14:textId="77777777" w:rsidTr="00121421">
        <w:trPr>
          <w:trHeight w:val="319"/>
        </w:trPr>
        <w:tc>
          <w:tcPr>
            <w:tcW w:w="1207" w:type="dxa"/>
            <w:tcBorders>
              <w:tl2br w:val="nil"/>
              <w:tr2bl w:val="nil"/>
            </w:tcBorders>
          </w:tcPr>
          <w:p w14:paraId="671402EC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KLF6</w:t>
            </w:r>
          </w:p>
        </w:tc>
        <w:tc>
          <w:tcPr>
            <w:tcW w:w="977" w:type="dxa"/>
            <w:tcBorders>
              <w:tl2br w:val="nil"/>
              <w:tr2bl w:val="nil"/>
            </w:tcBorders>
            <w:shd w:val="clear" w:color="auto" w:fill="auto"/>
          </w:tcPr>
          <w:p w14:paraId="05C10596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FSG</w:t>
            </w:r>
          </w:p>
        </w:tc>
        <w:tc>
          <w:tcPr>
            <w:tcW w:w="1931" w:type="dxa"/>
            <w:tcBorders>
              <w:tl2br w:val="nil"/>
              <w:tr2bl w:val="nil"/>
            </w:tcBorders>
            <w:shd w:val="clear" w:color="auto" w:fill="auto"/>
          </w:tcPr>
          <w:p w14:paraId="58FFEF02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tubulointerstitium</w:t>
            </w:r>
          </w:p>
        </w:tc>
        <w:tc>
          <w:tcPr>
            <w:tcW w:w="1283" w:type="dxa"/>
            <w:tcBorders>
              <w:tl2br w:val="nil"/>
              <w:tr2bl w:val="nil"/>
            </w:tcBorders>
            <w:shd w:val="clear" w:color="auto" w:fill="auto"/>
          </w:tcPr>
          <w:p w14:paraId="6D80FD4F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86</w:t>
            </w:r>
          </w:p>
        </w:tc>
        <w:tc>
          <w:tcPr>
            <w:tcW w:w="1010" w:type="dxa"/>
            <w:tcBorders>
              <w:tl2br w:val="nil"/>
              <w:tr2bl w:val="nil"/>
            </w:tcBorders>
            <w:shd w:val="clear" w:color="auto" w:fill="auto"/>
          </w:tcPr>
          <w:p w14:paraId="0882BAE3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eGFR</w:t>
            </w:r>
          </w:p>
        </w:tc>
        <w:tc>
          <w:tcPr>
            <w:tcW w:w="1059" w:type="dxa"/>
            <w:tcBorders>
              <w:tl2br w:val="nil"/>
              <w:tr2bl w:val="nil"/>
            </w:tcBorders>
            <w:shd w:val="clear" w:color="auto" w:fill="auto"/>
          </w:tcPr>
          <w:p w14:paraId="1A483B42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-0.51</w:t>
            </w:r>
          </w:p>
        </w:tc>
        <w:tc>
          <w:tcPr>
            <w:tcW w:w="1055" w:type="dxa"/>
            <w:tcBorders>
              <w:tl2br w:val="nil"/>
              <w:tr2bl w:val="nil"/>
            </w:tcBorders>
            <w:shd w:val="clear" w:color="auto" w:fill="auto"/>
          </w:tcPr>
          <w:p w14:paraId="60160D92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****</w:t>
            </w:r>
          </w:p>
        </w:tc>
      </w:tr>
      <w:tr w:rsidR="006C1F61" w:rsidRPr="006C1F61" w14:paraId="6D413C7A" w14:textId="77777777" w:rsidTr="00121421">
        <w:trPr>
          <w:trHeight w:val="319"/>
        </w:trPr>
        <w:tc>
          <w:tcPr>
            <w:tcW w:w="1207" w:type="dxa"/>
            <w:tcBorders>
              <w:tl2br w:val="nil"/>
              <w:tr2bl w:val="nil"/>
            </w:tcBorders>
          </w:tcPr>
          <w:p w14:paraId="0A908D92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LAMTOR2</w:t>
            </w:r>
          </w:p>
        </w:tc>
        <w:tc>
          <w:tcPr>
            <w:tcW w:w="977" w:type="dxa"/>
            <w:tcBorders>
              <w:tl2br w:val="nil"/>
              <w:tr2bl w:val="nil"/>
            </w:tcBorders>
            <w:shd w:val="clear" w:color="auto" w:fill="auto"/>
          </w:tcPr>
          <w:p w14:paraId="6693BF20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IgA-N</w:t>
            </w:r>
          </w:p>
        </w:tc>
        <w:tc>
          <w:tcPr>
            <w:tcW w:w="1931" w:type="dxa"/>
            <w:tcBorders>
              <w:tl2br w:val="nil"/>
              <w:tr2bl w:val="nil"/>
            </w:tcBorders>
            <w:shd w:val="clear" w:color="auto" w:fill="auto"/>
          </w:tcPr>
          <w:p w14:paraId="4D182B74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blood cells</w:t>
            </w:r>
          </w:p>
        </w:tc>
        <w:tc>
          <w:tcPr>
            <w:tcW w:w="1283" w:type="dxa"/>
            <w:tcBorders>
              <w:tl2br w:val="nil"/>
              <w:tr2bl w:val="nil"/>
            </w:tcBorders>
            <w:shd w:val="clear" w:color="auto" w:fill="auto"/>
          </w:tcPr>
          <w:p w14:paraId="3347F282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010" w:type="dxa"/>
            <w:tcBorders>
              <w:tl2br w:val="nil"/>
              <w:tr2bl w:val="nil"/>
            </w:tcBorders>
            <w:shd w:val="clear" w:color="auto" w:fill="auto"/>
          </w:tcPr>
          <w:p w14:paraId="6A2F383F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eGFR</w:t>
            </w:r>
          </w:p>
        </w:tc>
        <w:tc>
          <w:tcPr>
            <w:tcW w:w="1059" w:type="dxa"/>
            <w:tcBorders>
              <w:tl2br w:val="nil"/>
              <w:tr2bl w:val="nil"/>
            </w:tcBorders>
            <w:shd w:val="clear" w:color="auto" w:fill="auto"/>
          </w:tcPr>
          <w:p w14:paraId="308DAC9E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-0.89</w:t>
            </w:r>
          </w:p>
        </w:tc>
        <w:tc>
          <w:tcPr>
            <w:tcW w:w="1055" w:type="dxa"/>
            <w:tcBorders>
              <w:tl2br w:val="nil"/>
              <w:tr2bl w:val="nil"/>
            </w:tcBorders>
            <w:shd w:val="clear" w:color="auto" w:fill="auto"/>
          </w:tcPr>
          <w:p w14:paraId="4623FA2C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**</w:t>
            </w:r>
          </w:p>
        </w:tc>
      </w:tr>
      <w:tr w:rsidR="006C1F61" w:rsidRPr="006C1F61" w14:paraId="521A5F3F" w14:textId="77777777" w:rsidTr="00121421">
        <w:trPr>
          <w:trHeight w:val="319"/>
        </w:trPr>
        <w:tc>
          <w:tcPr>
            <w:tcW w:w="1207" w:type="dxa"/>
            <w:tcBorders>
              <w:tl2br w:val="nil"/>
              <w:tr2bl w:val="nil"/>
            </w:tcBorders>
          </w:tcPr>
          <w:p w14:paraId="7ABA13FF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MTSS1</w:t>
            </w:r>
          </w:p>
        </w:tc>
        <w:tc>
          <w:tcPr>
            <w:tcW w:w="977" w:type="dxa"/>
            <w:tcBorders>
              <w:tl2br w:val="nil"/>
              <w:tr2bl w:val="nil"/>
            </w:tcBorders>
            <w:shd w:val="clear" w:color="auto" w:fill="auto"/>
          </w:tcPr>
          <w:p w14:paraId="4F9E0B42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CKD</w:t>
            </w:r>
          </w:p>
        </w:tc>
        <w:tc>
          <w:tcPr>
            <w:tcW w:w="1931" w:type="dxa"/>
            <w:tcBorders>
              <w:tl2br w:val="nil"/>
              <w:tr2bl w:val="nil"/>
            </w:tcBorders>
            <w:shd w:val="clear" w:color="auto" w:fill="auto"/>
          </w:tcPr>
          <w:p w14:paraId="7D22B2EC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tubulointerstitium</w:t>
            </w:r>
          </w:p>
        </w:tc>
        <w:tc>
          <w:tcPr>
            <w:tcW w:w="1283" w:type="dxa"/>
            <w:tcBorders>
              <w:tl2br w:val="nil"/>
              <w:tr2bl w:val="nil"/>
            </w:tcBorders>
            <w:shd w:val="clear" w:color="auto" w:fill="auto"/>
          </w:tcPr>
          <w:p w14:paraId="373700AB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186</w:t>
            </w:r>
          </w:p>
        </w:tc>
        <w:tc>
          <w:tcPr>
            <w:tcW w:w="1010" w:type="dxa"/>
            <w:tcBorders>
              <w:tl2br w:val="nil"/>
              <w:tr2bl w:val="nil"/>
            </w:tcBorders>
            <w:shd w:val="clear" w:color="auto" w:fill="auto"/>
          </w:tcPr>
          <w:p w14:paraId="5421808E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eGFR</w:t>
            </w:r>
          </w:p>
        </w:tc>
        <w:tc>
          <w:tcPr>
            <w:tcW w:w="1059" w:type="dxa"/>
            <w:tcBorders>
              <w:tl2br w:val="nil"/>
              <w:tr2bl w:val="nil"/>
            </w:tcBorders>
            <w:shd w:val="clear" w:color="auto" w:fill="auto"/>
          </w:tcPr>
          <w:p w14:paraId="244D98A9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0.56</w:t>
            </w:r>
          </w:p>
        </w:tc>
        <w:tc>
          <w:tcPr>
            <w:tcW w:w="1055" w:type="dxa"/>
            <w:tcBorders>
              <w:tl2br w:val="nil"/>
              <w:tr2bl w:val="nil"/>
            </w:tcBorders>
            <w:shd w:val="clear" w:color="auto" w:fill="auto"/>
          </w:tcPr>
          <w:p w14:paraId="4FE65366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****</w:t>
            </w:r>
          </w:p>
        </w:tc>
      </w:tr>
      <w:tr w:rsidR="006C1F61" w:rsidRPr="006C1F61" w14:paraId="49F549E6" w14:textId="77777777" w:rsidTr="00121421">
        <w:trPr>
          <w:trHeight w:val="319"/>
        </w:trPr>
        <w:tc>
          <w:tcPr>
            <w:tcW w:w="1207" w:type="dxa"/>
            <w:tcBorders>
              <w:tl2br w:val="nil"/>
              <w:tr2bl w:val="nil"/>
            </w:tcBorders>
          </w:tcPr>
          <w:p w14:paraId="58C4E301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MYO1F</w:t>
            </w:r>
          </w:p>
        </w:tc>
        <w:tc>
          <w:tcPr>
            <w:tcW w:w="977" w:type="dxa"/>
            <w:tcBorders>
              <w:tl2br w:val="nil"/>
              <w:tr2bl w:val="nil"/>
            </w:tcBorders>
            <w:shd w:val="clear" w:color="auto" w:fill="auto"/>
          </w:tcPr>
          <w:p w14:paraId="14458584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FSG</w:t>
            </w:r>
          </w:p>
        </w:tc>
        <w:tc>
          <w:tcPr>
            <w:tcW w:w="1931" w:type="dxa"/>
            <w:tcBorders>
              <w:tl2br w:val="nil"/>
              <w:tr2bl w:val="nil"/>
            </w:tcBorders>
            <w:shd w:val="clear" w:color="auto" w:fill="auto"/>
          </w:tcPr>
          <w:p w14:paraId="4A1FDEDC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tubulointerstitium</w:t>
            </w:r>
          </w:p>
        </w:tc>
        <w:tc>
          <w:tcPr>
            <w:tcW w:w="1283" w:type="dxa"/>
            <w:tcBorders>
              <w:tl2br w:val="nil"/>
              <w:tr2bl w:val="nil"/>
            </w:tcBorders>
            <w:shd w:val="clear" w:color="auto" w:fill="auto"/>
          </w:tcPr>
          <w:p w14:paraId="43B589D2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1010" w:type="dxa"/>
            <w:tcBorders>
              <w:tl2br w:val="nil"/>
              <w:tr2bl w:val="nil"/>
            </w:tcBorders>
            <w:shd w:val="clear" w:color="auto" w:fill="auto"/>
          </w:tcPr>
          <w:p w14:paraId="26750659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eGFR</w:t>
            </w:r>
          </w:p>
        </w:tc>
        <w:tc>
          <w:tcPr>
            <w:tcW w:w="1059" w:type="dxa"/>
            <w:tcBorders>
              <w:tl2br w:val="nil"/>
              <w:tr2bl w:val="nil"/>
            </w:tcBorders>
            <w:shd w:val="clear" w:color="auto" w:fill="auto"/>
          </w:tcPr>
          <w:p w14:paraId="72813BA0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-0.75</w:t>
            </w:r>
          </w:p>
        </w:tc>
        <w:tc>
          <w:tcPr>
            <w:tcW w:w="1055" w:type="dxa"/>
            <w:tcBorders>
              <w:tl2br w:val="nil"/>
              <w:tr2bl w:val="nil"/>
            </w:tcBorders>
            <w:shd w:val="clear" w:color="auto" w:fill="auto"/>
          </w:tcPr>
          <w:p w14:paraId="62D96B46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****</w:t>
            </w:r>
          </w:p>
        </w:tc>
      </w:tr>
      <w:tr w:rsidR="006C1F61" w:rsidRPr="006C1F61" w14:paraId="7F1C4CD9" w14:textId="77777777" w:rsidTr="00121421">
        <w:trPr>
          <w:trHeight w:val="319"/>
        </w:trPr>
        <w:tc>
          <w:tcPr>
            <w:tcW w:w="1207" w:type="dxa"/>
            <w:tcBorders>
              <w:tl2br w:val="nil"/>
              <w:tr2bl w:val="nil"/>
            </w:tcBorders>
          </w:tcPr>
          <w:p w14:paraId="6220E4DA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NFKBIA</w:t>
            </w:r>
          </w:p>
        </w:tc>
        <w:tc>
          <w:tcPr>
            <w:tcW w:w="977" w:type="dxa"/>
            <w:tcBorders>
              <w:tl2br w:val="nil"/>
              <w:tr2bl w:val="nil"/>
            </w:tcBorders>
            <w:shd w:val="clear" w:color="auto" w:fill="auto"/>
          </w:tcPr>
          <w:p w14:paraId="22F87968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NS</w:t>
            </w:r>
          </w:p>
        </w:tc>
        <w:tc>
          <w:tcPr>
            <w:tcW w:w="1931" w:type="dxa"/>
            <w:tcBorders>
              <w:tl2br w:val="nil"/>
              <w:tr2bl w:val="nil"/>
            </w:tcBorders>
            <w:shd w:val="clear" w:color="auto" w:fill="auto"/>
          </w:tcPr>
          <w:p w14:paraId="31564813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tubulointerstitium</w:t>
            </w:r>
          </w:p>
        </w:tc>
        <w:tc>
          <w:tcPr>
            <w:tcW w:w="1283" w:type="dxa"/>
            <w:tcBorders>
              <w:tl2br w:val="nil"/>
              <w:tr2bl w:val="nil"/>
            </w:tcBorders>
            <w:shd w:val="clear" w:color="auto" w:fill="auto"/>
          </w:tcPr>
          <w:p w14:paraId="5617CAB5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49</w:t>
            </w:r>
          </w:p>
        </w:tc>
        <w:tc>
          <w:tcPr>
            <w:tcW w:w="1010" w:type="dxa"/>
            <w:tcBorders>
              <w:tl2br w:val="nil"/>
              <w:tr2bl w:val="nil"/>
            </w:tcBorders>
            <w:shd w:val="clear" w:color="auto" w:fill="auto"/>
          </w:tcPr>
          <w:p w14:paraId="69C8585E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eGFR</w:t>
            </w:r>
          </w:p>
        </w:tc>
        <w:tc>
          <w:tcPr>
            <w:tcW w:w="1059" w:type="dxa"/>
            <w:tcBorders>
              <w:tl2br w:val="nil"/>
              <w:tr2bl w:val="nil"/>
            </w:tcBorders>
            <w:shd w:val="clear" w:color="auto" w:fill="auto"/>
          </w:tcPr>
          <w:p w14:paraId="45F30D74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-0.55</w:t>
            </w:r>
          </w:p>
        </w:tc>
        <w:tc>
          <w:tcPr>
            <w:tcW w:w="1055" w:type="dxa"/>
            <w:tcBorders>
              <w:tl2br w:val="nil"/>
              <w:tr2bl w:val="nil"/>
            </w:tcBorders>
            <w:shd w:val="clear" w:color="auto" w:fill="auto"/>
          </w:tcPr>
          <w:p w14:paraId="1857E5EC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****</w:t>
            </w:r>
          </w:p>
        </w:tc>
      </w:tr>
      <w:tr w:rsidR="006C1F61" w:rsidRPr="006C1F61" w14:paraId="1161B296" w14:textId="77777777" w:rsidTr="00121421">
        <w:trPr>
          <w:trHeight w:val="319"/>
        </w:trPr>
        <w:tc>
          <w:tcPr>
            <w:tcW w:w="1207" w:type="dxa"/>
            <w:tcBorders>
              <w:tl2br w:val="nil"/>
              <w:tr2bl w:val="nil"/>
            </w:tcBorders>
          </w:tcPr>
          <w:p w14:paraId="7BBD10EC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PDCD2</w:t>
            </w:r>
          </w:p>
        </w:tc>
        <w:tc>
          <w:tcPr>
            <w:tcW w:w="977" w:type="dxa"/>
            <w:tcBorders>
              <w:tl2br w:val="nil"/>
              <w:tr2bl w:val="nil"/>
            </w:tcBorders>
            <w:shd w:val="clear" w:color="auto" w:fill="auto"/>
          </w:tcPr>
          <w:p w14:paraId="1F3F23C0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FSG</w:t>
            </w:r>
          </w:p>
        </w:tc>
        <w:tc>
          <w:tcPr>
            <w:tcW w:w="1931" w:type="dxa"/>
            <w:tcBorders>
              <w:tl2br w:val="nil"/>
              <w:tr2bl w:val="nil"/>
            </w:tcBorders>
            <w:shd w:val="clear" w:color="auto" w:fill="auto"/>
          </w:tcPr>
          <w:p w14:paraId="544B3386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tubulointerstitium</w:t>
            </w:r>
          </w:p>
        </w:tc>
        <w:tc>
          <w:tcPr>
            <w:tcW w:w="1283" w:type="dxa"/>
            <w:tcBorders>
              <w:tl2br w:val="nil"/>
              <w:tr2bl w:val="nil"/>
            </w:tcBorders>
            <w:shd w:val="clear" w:color="auto" w:fill="auto"/>
          </w:tcPr>
          <w:p w14:paraId="64046D0D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1010" w:type="dxa"/>
            <w:tcBorders>
              <w:tl2br w:val="nil"/>
              <w:tr2bl w:val="nil"/>
            </w:tcBorders>
            <w:shd w:val="clear" w:color="auto" w:fill="auto"/>
          </w:tcPr>
          <w:p w14:paraId="18D86F9B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eGFR</w:t>
            </w:r>
          </w:p>
        </w:tc>
        <w:tc>
          <w:tcPr>
            <w:tcW w:w="1059" w:type="dxa"/>
            <w:tcBorders>
              <w:tl2br w:val="nil"/>
              <w:tr2bl w:val="nil"/>
            </w:tcBorders>
            <w:shd w:val="clear" w:color="auto" w:fill="auto"/>
          </w:tcPr>
          <w:p w14:paraId="423E45A8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-0.77</w:t>
            </w:r>
          </w:p>
        </w:tc>
        <w:tc>
          <w:tcPr>
            <w:tcW w:w="1055" w:type="dxa"/>
            <w:tcBorders>
              <w:tl2br w:val="nil"/>
              <w:tr2bl w:val="nil"/>
            </w:tcBorders>
            <w:shd w:val="clear" w:color="auto" w:fill="auto"/>
          </w:tcPr>
          <w:p w14:paraId="6A030848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****</w:t>
            </w:r>
          </w:p>
        </w:tc>
      </w:tr>
      <w:tr w:rsidR="006C1F61" w:rsidRPr="006C1F61" w14:paraId="3A0C41AE" w14:textId="77777777" w:rsidTr="00121421">
        <w:trPr>
          <w:trHeight w:val="319"/>
        </w:trPr>
        <w:tc>
          <w:tcPr>
            <w:tcW w:w="1207" w:type="dxa"/>
            <w:tcBorders>
              <w:tl2br w:val="nil"/>
              <w:tr2bl w:val="nil"/>
            </w:tcBorders>
          </w:tcPr>
          <w:p w14:paraId="6C0CE4B4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PSMA4</w:t>
            </w:r>
          </w:p>
        </w:tc>
        <w:tc>
          <w:tcPr>
            <w:tcW w:w="977" w:type="dxa"/>
            <w:tcBorders>
              <w:tl2br w:val="nil"/>
              <w:tr2bl w:val="nil"/>
            </w:tcBorders>
            <w:shd w:val="clear" w:color="auto" w:fill="auto"/>
          </w:tcPr>
          <w:p w14:paraId="45AEC0C8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FSG</w:t>
            </w:r>
          </w:p>
        </w:tc>
        <w:tc>
          <w:tcPr>
            <w:tcW w:w="1931" w:type="dxa"/>
            <w:tcBorders>
              <w:tl2br w:val="nil"/>
              <w:tr2bl w:val="nil"/>
            </w:tcBorders>
            <w:shd w:val="clear" w:color="auto" w:fill="auto"/>
          </w:tcPr>
          <w:p w14:paraId="5C268801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tubulointerstitium</w:t>
            </w:r>
          </w:p>
        </w:tc>
        <w:tc>
          <w:tcPr>
            <w:tcW w:w="1283" w:type="dxa"/>
            <w:tcBorders>
              <w:tl2br w:val="nil"/>
              <w:tr2bl w:val="nil"/>
            </w:tcBorders>
            <w:shd w:val="clear" w:color="auto" w:fill="auto"/>
          </w:tcPr>
          <w:p w14:paraId="4D3C75EA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1010" w:type="dxa"/>
            <w:tcBorders>
              <w:tl2br w:val="nil"/>
              <w:tr2bl w:val="nil"/>
            </w:tcBorders>
            <w:shd w:val="clear" w:color="auto" w:fill="auto"/>
          </w:tcPr>
          <w:p w14:paraId="23846CE6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eGFR</w:t>
            </w:r>
          </w:p>
        </w:tc>
        <w:tc>
          <w:tcPr>
            <w:tcW w:w="1059" w:type="dxa"/>
            <w:tcBorders>
              <w:tl2br w:val="nil"/>
              <w:tr2bl w:val="nil"/>
            </w:tcBorders>
            <w:shd w:val="clear" w:color="auto" w:fill="auto"/>
          </w:tcPr>
          <w:p w14:paraId="2A5273B2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-0.81</w:t>
            </w:r>
          </w:p>
        </w:tc>
        <w:tc>
          <w:tcPr>
            <w:tcW w:w="1055" w:type="dxa"/>
            <w:tcBorders>
              <w:tl2br w:val="nil"/>
              <w:tr2bl w:val="nil"/>
            </w:tcBorders>
            <w:shd w:val="clear" w:color="auto" w:fill="auto"/>
          </w:tcPr>
          <w:p w14:paraId="382D39B9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*</w:t>
            </w:r>
          </w:p>
        </w:tc>
      </w:tr>
      <w:tr w:rsidR="006C1F61" w:rsidRPr="006C1F61" w14:paraId="28C42D70" w14:textId="77777777" w:rsidTr="00121421">
        <w:trPr>
          <w:trHeight w:val="319"/>
        </w:trPr>
        <w:tc>
          <w:tcPr>
            <w:tcW w:w="1207" w:type="dxa"/>
            <w:tcBorders>
              <w:tl2br w:val="nil"/>
              <w:tr2bl w:val="nil"/>
            </w:tcBorders>
          </w:tcPr>
          <w:p w14:paraId="03407107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PSMB9</w:t>
            </w:r>
          </w:p>
        </w:tc>
        <w:tc>
          <w:tcPr>
            <w:tcW w:w="977" w:type="dxa"/>
            <w:tcBorders>
              <w:tl2br w:val="nil"/>
              <w:tr2bl w:val="nil"/>
            </w:tcBorders>
            <w:shd w:val="clear" w:color="auto" w:fill="auto"/>
          </w:tcPr>
          <w:p w14:paraId="5A3CD197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CKD</w:t>
            </w:r>
          </w:p>
        </w:tc>
        <w:tc>
          <w:tcPr>
            <w:tcW w:w="1931" w:type="dxa"/>
            <w:tcBorders>
              <w:tl2br w:val="nil"/>
              <w:tr2bl w:val="nil"/>
            </w:tcBorders>
            <w:shd w:val="clear" w:color="auto" w:fill="auto"/>
          </w:tcPr>
          <w:p w14:paraId="6A416299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tubulointerstitium</w:t>
            </w:r>
          </w:p>
        </w:tc>
        <w:tc>
          <w:tcPr>
            <w:tcW w:w="1283" w:type="dxa"/>
            <w:tcBorders>
              <w:tl2br w:val="nil"/>
              <w:tr2bl w:val="nil"/>
            </w:tcBorders>
            <w:shd w:val="clear" w:color="auto" w:fill="auto"/>
          </w:tcPr>
          <w:p w14:paraId="69708921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186</w:t>
            </w:r>
          </w:p>
        </w:tc>
        <w:tc>
          <w:tcPr>
            <w:tcW w:w="1010" w:type="dxa"/>
            <w:tcBorders>
              <w:tl2br w:val="nil"/>
              <w:tr2bl w:val="nil"/>
            </w:tcBorders>
            <w:shd w:val="clear" w:color="auto" w:fill="auto"/>
          </w:tcPr>
          <w:p w14:paraId="1D49B95E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eGFR</w:t>
            </w:r>
          </w:p>
        </w:tc>
        <w:tc>
          <w:tcPr>
            <w:tcW w:w="1059" w:type="dxa"/>
            <w:tcBorders>
              <w:tl2br w:val="nil"/>
              <w:tr2bl w:val="nil"/>
            </w:tcBorders>
            <w:shd w:val="clear" w:color="auto" w:fill="auto"/>
          </w:tcPr>
          <w:p w14:paraId="305900B9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-0.51</w:t>
            </w:r>
          </w:p>
        </w:tc>
        <w:tc>
          <w:tcPr>
            <w:tcW w:w="1055" w:type="dxa"/>
            <w:tcBorders>
              <w:tl2br w:val="nil"/>
              <w:tr2bl w:val="nil"/>
            </w:tcBorders>
            <w:shd w:val="clear" w:color="auto" w:fill="auto"/>
          </w:tcPr>
          <w:p w14:paraId="617D8E2D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****</w:t>
            </w:r>
          </w:p>
        </w:tc>
      </w:tr>
      <w:tr w:rsidR="006C1F61" w:rsidRPr="006C1F61" w14:paraId="03763695" w14:textId="77777777" w:rsidTr="00121421">
        <w:trPr>
          <w:trHeight w:val="319"/>
        </w:trPr>
        <w:tc>
          <w:tcPr>
            <w:tcW w:w="1207" w:type="dxa"/>
            <w:tcBorders>
              <w:tl2br w:val="nil"/>
              <w:tr2bl w:val="nil"/>
            </w:tcBorders>
          </w:tcPr>
          <w:p w14:paraId="090FFA68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PSME2</w:t>
            </w:r>
          </w:p>
        </w:tc>
        <w:tc>
          <w:tcPr>
            <w:tcW w:w="977" w:type="dxa"/>
            <w:tcBorders>
              <w:tl2br w:val="nil"/>
              <w:tr2bl w:val="nil"/>
            </w:tcBorders>
            <w:shd w:val="clear" w:color="auto" w:fill="auto"/>
          </w:tcPr>
          <w:p w14:paraId="45061DA8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FSG</w:t>
            </w:r>
          </w:p>
        </w:tc>
        <w:tc>
          <w:tcPr>
            <w:tcW w:w="1931" w:type="dxa"/>
            <w:tcBorders>
              <w:tl2br w:val="nil"/>
              <w:tr2bl w:val="nil"/>
            </w:tcBorders>
            <w:shd w:val="clear" w:color="auto" w:fill="auto"/>
          </w:tcPr>
          <w:p w14:paraId="16AC8083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tubulointerstitium</w:t>
            </w:r>
          </w:p>
        </w:tc>
        <w:tc>
          <w:tcPr>
            <w:tcW w:w="1283" w:type="dxa"/>
            <w:tcBorders>
              <w:tl2br w:val="nil"/>
              <w:tr2bl w:val="nil"/>
            </w:tcBorders>
            <w:shd w:val="clear" w:color="auto" w:fill="auto"/>
          </w:tcPr>
          <w:p w14:paraId="72CAEA31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1010" w:type="dxa"/>
            <w:tcBorders>
              <w:tl2br w:val="nil"/>
              <w:tr2bl w:val="nil"/>
            </w:tcBorders>
            <w:shd w:val="clear" w:color="auto" w:fill="auto"/>
          </w:tcPr>
          <w:p w14:paraId="6D875A60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eGFR</w:t>
            </w:r>
          </w:p>
        </w:tc>
        <w:tc>
          <w:tcPr>
            <w:tcW w:w="1059" w:type="dxa"/>
            <w:tcBorders>
              <w:tl2br w:val="nil"/>
              <w:tr2bl w:val="nil"/>
            </w:tcBorders>
            <w:shd w:val="clear" w:color="auto" w:fill="auto"/>
          </w:tcPr>
          <w:p w14:paraId="7CA30963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-0.86</w:t>
            </w:r>
          </w:p>
        </w:tc>
        <w:tc>
          <w:tcPr>
            <w:tcW w:w="1055" w:type="dxa"/>
            <w:tcBorders>
              <w:tl2br w:val="nil"/>
              <w:tr2bl w:val="nil"/>
            </w:tcBorders>
            <w:shd w:val="clear" w:color="auto" w:fill="auto"/>
          </w:tcPr>
          <w:p w14:paraId="15AC0631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****</w:t>
            </w:r>
          </w:p>
        </w:tc>
      </w:tr>
      <w:tr w:rsidR="006C1F61" w:rsidRPr="006C1F61" w14:paraId="7157615A" w14:textId="77777777" w:rsidTr="00121421">
        <w:trPr>
          <w:trHeight w:val="319"/>
        </w:trPr>
        <w:tc>
          <w:tcPr>
            <w:tcW w:w="1207" w:type="dxa"/>
            <w:tcBorders>
              <w:tl2br w:val="nil"/>
              <w:tr2bl w:val="nil"/>
            </w:tcBorders>
          </w:tcPr>
          <w:p w14:paraId="6918AF1E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SAT1</w:t>
            </w:r>
          </w:p>
        </w:tc>
        <w:tc>
          <w:tcPr>
            <w:tcW w:w="977" w:type="dxa"/>
            <w:tcBorders>
              <w:tl2br w:val="nil"/>
              <w:tr2bl w:val="nil"/>
            </w:tcBorders>
            <w:shd w:val="clear" w:color="auto" w:fill="auto"/>
          </w:tcPr>
          <w:p w14:paraId="73030C8E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NS</w:t>
            </w:r>
          </w:p>
        </w:tc>
        <w:tc>
          <w:tcPr>
            <w:tcW w:w="1931" w:type="dxa"/>
            <w:tcBorders>
              <w:tl2br w:val="nil"/>
              <w:tr2bl w:val="nil"/>
            </w:tcBorders>
            <w:shd w:val="clear" w:color="auto" w:fill="auto"/>
          </w:tcPr>
          <w:p w14:paraId="57058AB0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tubulointerstitium</w:t>
            </w:r>
          </w:p>
        </w:tc>
        <w:tc>
          <w:tcPr>
            <w:tcW w:w="1283" w:type="dxa"/>
            <w:tcBorders>
              <w:tl2br w:val="nil"/>
              <w:tr2bl w:val="nil"/>
            </w:tcBorders>
            <w:shd w:val="clear" w:color="auto" w:fill="auto"/>
          </w:tcPr>
          <w:p w14:paraId="0AA65962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37</w:t>
            </w:r>
          </w:p>
        </w:tc>
        <w:tc>
          <w:tcPr>
            <w:tcW w:w="1010" w:type="dxa"/>
            <w:tcBorders>
              <w:tl2br w:val="nil"/>
              <w:tr2bl w:val="nil"/>
            </w:tcBorders>
            <w:shd w:val="clear" w:color="auto" w:fill="auto"/>
          </w:tcPr>
          <w:p w14:paraId="2ABFB71B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eGFR</w:t>
            </w:r>
          </w:p>
        </w:tc>
        <w:tc>
          <w:tcPr>
            <w:tcW w:w="1059" w:type="dxa"/>
            <w:tcBorders>
              <w:tl2br w:val="nil"/>
              <w:tr2bl w:val="nil"/>
            </w:tcBorders>
            <w:shd w:val="clear" w:color="auto" w:fill="auto"/>
          </w:tcPr>
          <w:p w14:paraId="17E04A9F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-0.53</w:t>
            </w:r>
          </w:p>
        </w:tc>
        <w:tc>
          <w:tcPr>
            <w:tcW w:w="1055" w:type="dxa"/>
            <w:tcBorders>
              <w:tl2br w:val="nil"/>
              <w:tr2bl w:val="nil"/>
            </w:tcBorders>
            <w:shd w:val="clear" w:color="auto" w:fill="auto"/>
          </w:tcPr>
          <w:p w14:paraId="129B7800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****</w:t>
            </w:r>
          </w:p>
        </w:tc>
      </w:tr>
      <w:tr w:rsidR="006C1F61" w:rsidRPr="006C1F61" w14:paraId="247619A1" w14:textId="77777777" w:rsidTr="00121421">
        <w:trPr>
          <w:trHeight w:val="319"/>
        </w:trPr>
        <w:tc>
          <w:tcPr>
            <w:tcW w:w="1207" w:type="dxa"/>
            <w:tcBorders>
              <w:tl2br w:val="nil"/>
              <w:tr2bl w:val="nil"/>
            </w:tcBorders>
          </w:tcPr>
          <w:p w14:paraId="403EB33B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SFRS7</w:t>
            </w:r>
          </w:p>
        </w:tc>
        <w:tc>
          <w:tcPr>
            <w:tcW w:w="977" w:type="dxa"/>
            <w:tcBorders>
              <w:tl2br w:val="nil"/>
              <w:tr2bl w:val="nil"/>
            </w:tcBorders>
            <w:shd w:val="clear" w:color="auto" w:fill="auto"/>
          </w:tcPr>
          <w:p w14:paraId="406EA9E3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IgA-N</w:t>
            </w:r>
          </w:p>
        </w:tc>
        <w:tc>
          <w:tcPr>
            <w:tcW w:w="1931" w:type="dxa"/>
            <w:tcBorders>
              <w:tl2br w:val="nil"/>
              <w:tr2bl w:val="nil"/>
            </w:tcBorders>
            <w:shd w:val="clear" w:color="auto" w:fill="auto"/>
          </w:tcPr>
          <w:p w14:paraId="70783FEE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tubulointerstitium</w:t>
            </w:r>
          </w:p>
        </w:tc>
        <w:tc>
          <w:tcPr>
            <w:tcW w:w="1283" w:type="dxa"/>
            <w:tcBorders>
              <w:tl2br w:val="nil"/>
              <w:tr2bl w:val="nil"/>
            </w:tcBorders>
            <w:shd w:val="clear" w:color="auto" w:fill="auto"/>
          </w:tcPr>
          <w:p w14:paraId="50397ED4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1010" w:type="dxa"/>
            <w:tcBorders>
              <w:tl2br w:val="nil"/>
              <w:tr2bl w:val="nil"/>
            </w:tcBorders>
            <w:shd w:val="clear" w:color="auto" w:fill="auto"/>
          </w:tcPr>
          <w:p w14:paraId="48C35E1C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eGFR</w:t>
            </w:r>
          </w:p>
        </w:tc>
        <w:tc>
          <w:tcPr>
            <w:tcW w:w="1059" w:type="dxa"/>
            <w:tcBorders>
              <w:tl2br w:val="nil"/>
              <w:tr2bl w:val="nil"/>
            </w:tcBorders>
            <w:shd w:val="clear" w:color="auto" w:fill="auto"/>
          </w:tcPr>
          <w:p w14:paraId="09FE42E0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-0.51</w:t>
            </w:r>
          </w:p>
        </w:tc>
        <w:tc>
          <w:tcPr>
            <w:tcW w:w="1055" w:type="dxa"/>
            <w:tcBorders>
              <w:tl2br w:val="nil"/>
              <w:tr2bl w:val="nil"/>
            </w:tcBorders>
            <w:shd w:val="clear" w:color="auto" w:fill="auto"/>
          </w:tcPr>
          <w:p w14:paraId="7A5831A9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*</w:t>
            </w:r>
          </w:p>
        </w:tc>
      </w:tr>
      <w:tr w:rsidR="006C1F61" w:rsidRPr="006C1F61" w14:paraId="270812AA" w14:textId="77777777" w:rsidTr="00121421">
        <w:trPr>
          <w:trHeight w:val="319"/>
        </w:trPr>
        <w:tc>
          <w:tcPr>
            <w:tcW w:w="1207" w:type="dxa"/>
            <w:tcBorders>
              <w:tl2br w:val="nil"/>
              <w:tr2bl w:val="nil"/>
            </w:tcBorders>
          </w:tcPr>
          <w:p w14:paraId="61C20B6E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SLC27A4</w:t>
            </w:r>
          </w:p>
        </w:tc>
        <w:tc>
          <w:tcPr>
            <w:tcW w:w="977" w:type="dxa"/>
            <w:tcBorders>
              <w:tl2br w:val="nil"/>
              <w:tr2bl w:val="nil"/>
            </w:tcBorders>
            <w:shd w:val="clear" w:color="auto" w:fill="auto"/>
          </w:tcPr>
          <w:p w14:paraId="6C3D61E9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FSG</w:t>
            </w:r>
          </w:p>
        </w:tc>
        <w:tc>
          <w:tcPr>
            <w:tcW w:w="1931" w:type="dxa"/>
            <w:tcBorders>
              <w:tl2br w:val="nil"/>
              <w:tr2bl w:val="nil"/>
            </w:tcBorders>
            <w:shd w:val="clear" w:color="auto" w:fill="auto"/>
          </w:tcPr>
          <w:p w14:paraId="09E21784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tubulointerstitium</w:t>
            </w:r>
          </w:p>
        </w:tc>
        <w:tc>
          <w:tcPr>
            <w:tcW w:w="1283" w:type="dxa"/>
            <w:tcBorders>
              <w:tl2br w:val="nil"/>
              <w:tr2bl w:val="nil"/>
            </w:tcBorders>
            <w:shd w:val="clear" w:color="auto" w:fill="auto"/>
          </w:tcPr>
          <w:p w14:paraId="41ACDDC6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1010" w:type="dxa"/>
            <w:tcBorders>
              <w:tl2br w:val="nil"/>
              <w:tr2bl w:val="nil"/>
            </w:tcBorders>
            <w:shd w:val="clear" w:color="auto" w:fill="auto"/>
          </w:tcPr>
          <w:p w14:paraId="1FC4BEF6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eGFR</w:t>
            </w:r>
          </w:p>
        </w:tc>
        <w:tc>
          <w:tcPr>
            <w:tcW w:w="1059" w:type="dxa"/>
            <w:tcBorders>
              <w:tl2br w:val="nil"/>
              <w:tr2bl w:val="nil"/>
            </w:tcBorders>
            <w:shd w:val="clear" w:color="auto" w:fill="auto"/>
          </w:tcPr>
          <w:p w14:paraId="59DEA886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-0.65</w:t>
            </w:r>
          </w:p>
        </w:tc>
        <w:tc>
          <w:tcPr>
            <w:tcW w:w="1055" w:type="dxa"/>
            <w:tcBorders>
              <w:tl2br w:val="nil"/>
              <w:tr2bl w:val="nil"/>
            </w:tcBorders>
            <w:shd w:val="clear" w:color="auto" w:fill="auto"/>
          </w:tcPr>
          <w:p w14:paraId="4DF40F9F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**</w:t>
            </w:r>
          </w:p>
        </w:tc>
      </w:tr>
      <w:tr w:rsidR="006C1F61" w:rsidRPr="006C1F61" w14:paraId="661A81C9" w14:textId="77777777" w:rsidTr="00121421">
        <w:trPr>
          <w:trHeight w:val="319"/>
        </w:trPr>
        <w:tc>
          <w:tcPr>
            <w:tcW w:w="1207" w:type="dxa"/>
            <w:tcBorders>
              <w:tl2br w:val="nil"/>
              <w:tr2bl w:val="nil"/>
            </w:tcBorders>
          </w:tcPr>
          <w:p w14:paraId="7BC0DDAB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SLC35F1</w:t>
            </w:r>
          </w:p>
        </w:tc>
        <w:tc>
          <w:tcPr>
            <w:tcW w:w="977" w:type="dxa"/>
            <w:tcBorders>
              <w:tl2br w:val="nil"/>
              <w:tr2bl w:val="nil"/>
            </w:tcBorders>
            <w:shd w:val="clear" w:color="auto" w:fill="auto"/>
          </w:tcPr>
          <w:p w14:paraId="3104E820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IgA-N</w:t>
            </w:r>
          </w:p>
        </w:tc>
        <w:tc>
          <w:tcPr>
            <w:tcW w:w="1931" w:type="dxa"/>
            <w:tcBorders>
              <w:tl2br w:val="nil"/>
              <w:tr2bl w:val="nil"/>
            </w:tcBorders>
            <w:shd w:val="clear" w:color="auto" w:fill="auto"/>
          </w:tcPr>
          <w:p w14:paraId="2449E8F8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blood cells</w:t>
            </w:r>
          </w:p>
        </w:tc>
        <w:tc>
          <w:tcPr>
            <w:tcW w:w="1283" w:type="dxa"/>
            <w:tcBorders>
              <w:tl2br w:val="nil"/>
              <w:tr2bl w:val="nil"/>
            </w:tcBorders>
            <w:shd w:val="clear" w:color="auto" w:fill="auto"/>
          </w:tcPr>
          <w:p w14:paraId="427B47A9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010" w:type="dxa"/>
            <w:tcBorders>
              <w:tl2br w:val="nil"/>
              <w:tr2bl w:val="nil"/>
            </w:tcBorders>
            <w:shd w:val="clear" w:color="auto" w:fill="auto"/>
          </w:tcPr>
          <w:p w14:paraId="0E7908DF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eGFR</w:t>
            </w:r>
          </w:p>
        </w:tc>
        <w:tc>
          <w:tcPr>
            <w:tcW w:w="1059" w:type="dxa"/>
            <w:tcBorders>
              <w:tl2br w:val="nil"/>
              <w:tr2bl w:val="nil"/>
            </w:tcBorders>
            <w:shd w:val="clear" w:color="auto" w:fill="auto"/>
          </w:tcPr>
          <w:p w14:paraId="54560AC2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-0.81</w:t>
            </w:r>
          </w:p>
        </w:tc>
        <w:tc>
          <w:tcPr>
            <w:tcW w:w="1055" w:type="dxa"/>
            <w:tcBorders>
              <w:tl2br w:val="nil"/>
              <w:tr2bl w:val="nil"/>
            </w:tcBorders>
            <w:shd w:val="clear" w:color="auto" w:fill="auto"/>
          </w:tcPr>
          <w:p w14:paraId="03E793B7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*</w:t>
            </w:r>
          </w:p>
        </w:tc>
      </w:tr>
      <w:tr w:rsidR="006C1F61" w:rsidRPr="006C1F61" w14:paraId="0BBB6C76" w14:textId="77777777" w:rsidTr="00121421">
        <w:trPr>
          <w:trHeight w:val="319"/>
        </w:trPr>
        <w:tc>
          <w:tcPr>
            <w:tcW w:w="1207" w:type="dxa"/>
            <w:tcBorders>
              <w:tl2br w:val="nil"/>
              <w:tr2bl w:val="nil"/>
            </w:tcBorders>
          </w:tcPr>
          <w:p w14:paraId="21F1DF9A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SLFN5</w:t>
            </w:r>
          </w:p>
        </w:tc>
        <w:tc>
          <w:tcPr>
            <w:tcW w:w="977" w:type="dxa"/>
            <w:tcBorders>
              <w:tl2br w:val="nil"/>
              <w:tr2bl w:val="nil"/>
            </w:tcBorders>
            <w:shd w:val="clear" w:color="auto" w:fill="auto"/>
          </w:tcPr>
          <w:p w14:paraId="571BD9C8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FSG</w:t>
            </w:r>
          </w:p>
        </w:tc>
        <w:tc>
          <w:tcPr>
            <w:tcW w:w="1931" w:type="dxa"/>
            <w:tcBorders>
              <w:tl2br w:val="nil"/>
              <w:tr2bl w:val="nil"/>
            </w:tcBorders>
            <w:shd w:val="clear" w:color="auto" w:fill="auto"/>
          </w:tcPr>
          <w:p w14:paraId="627EA865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tubulointerstitium</w:t>
            </w:r>
          </w:p>
        </w:tc>
        <w:tc>
          <w:tcPr>
            <w:tcW w:w="1283" w:type="dxa"/>
            <w:tcBorders>
              <w:tl2br w:val="nil"/>
              <w:tr2bl w:val="nil"/>
            </w:tcBorders>
            <w:shd w:val="clear" w:color="auto" w:fill="auto"/>
          </w:tcPr>
          <w:p w14:paraId="300F0342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1010" w:type="dxa"/>
            <w:tcBorders>
              <w:tl2br w:val="nil"/>
              <w:tr2bl w:val="nil"/>
            </w:tcBorders>
            <w:shd w:val="clear" w:color="auto" w:fill="auto"/>
          </w:tcPr>
          <w:p w14:paraId="4AFCC947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eGFR</w:t>
            </w:r>
          </w:p>
        </w:tc>
        <w:tc>
          <w:tcPr>
            <w:tcW w:w="1059" w:type="dxa"/>
            <w:tcBorders>
              <w:tl2br w:val="nil"/>
              <w:tr2bl w:val="nil"/>
            </w:tcBorders>
            <w:shd w:val="clear" w:color="auto" w:fill="auto"/>
          </w:tcPr>
          <w:p w14:paraId="5EC27B83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-0.70</w:t>
            </w:r>
          </w:p>
        </w:tc>
        <w:tc>
          <w:tcPr>
            <w:tcW w:w="1055" w:type="dxa"/>
            <w:tcBorders>
              <w:tl2br w:val="nil"/>
              <w:tr2bl w:val="nil"/>
            </w:tcBorders>
            <w:shd w:val="clear" w:color="auto" w:fill="auto"/>
          </w:tcPr>
          <w:p w14:paraId="66093ECF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**</w:t>
            </w:r>
          </w:p>
        </w:tc>
      </w:tr>
      <w:tr w:rsidR="006C1F61" w:rsidRPr="006C1F61" w14:paraId="35253E1B" w14:textId="77777777" w:rsidTr="00121421">
        <w:trPr>
          <w:trHeight w:val="319"/>
        </w:trPr>
        <w:tc>
          <w:tcPr>
            <w:tcW w:w="1207" w:type="dxa"/>
            <w:tcBorders>
              <w:tl2br w:val="nil"/>
              <w:tr2bl w:val="nil"/>
            </w:tcBorders>
          </w:tcPr>
          <w:p w14:paraId="303C9581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TNFAIP3</w:t>
            </w:r>
          </w:p>
        </w:tc>
        <w:tc>
          <w:tcPr>
            <w:tcW w:w="977" w:type="dxa"/>
            <w:tcBorders>
              <w:tl2br w:val="nil"/>
              <w:tr2bl w:val="nil"/>
            </w:tcBorders>
            <w:shd w:val="clear" w:color="auto" w:fill="auto"/>
          </w:tcPr>
          <w:p w14:paraId="1F4036E7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FSG</w:t>
            </w:r>
          </w:p>
        </w:tc>
        <w:tc>
          <w:tcPr>
            <w:tcW w:w="1931" w:type="dxa"/>
            <w:tcBorders>
              <w:tl2br w:val="nil"/>
              <w:tr2bl w:val="nil"/>
            </w:tcBorders>
            <w:shd w:val="clear" w:color="auto" w:fill="auto"/>
          </w:tcPr>
          <w:p w14:paraId="7D8708DE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tubulointerstitium</w:t>
            </w:r>
          </w:p>
        </w:tc>
        <w:tc>
          <w:tcPr>
            <w:tcW w:w="1283" w:type="dxa"/>
            <w:tcBorders>
              <w:tl2br w:val="nil"/>
              <w:tr2bl w:val="nil"/>
            </w:tcBorders>
            <w:shd w:val="clear" w:color="auto" w:fill="auto"/>
          </w:tcPr>
          <w:p w14:paraId="406C1B65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1010" w:type="dxa"/>
            <w:tcBorders>
              <w:tl2br w:val="nil"/>
              <w:tr2bl w:val="nil"/>
            </w:tcBorders>
            <w:shd w:val="clear" w:color="auto" w:fill="auto"/>
          </w:tcPr>
          <w:p w14:paraId="0E63B727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eGFR</w:t>
            </w:r>
          </w:p>
        </w:tc>
        <w:tc>
          <w:tcPr>
            <w:tcW w:w="1059" w:type="dxa"/>
            <w:tcBorders>
              <w:tl2br w:val="nil"/>
              <w:tr2bl w:val="nil"/>
            </w:tcBorders>
            <w:shd w:val="clear" w:color="auto" w:fill="auto"/>
          </w:tcPr>
          <w:p w14:paraId="22761542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-0.67</w:t>
            </w:r>
          </w:p>
        </w:tc>
        <w:tc>
          <w:tcPr>
            <w:tcW w:w="1055" w:type="dxa"/>
            <w:tcBorders>
              <w:tl2br w:val="nil"/>
              <w:tr2bl w:val="nil"/>
            </w:tcBorders>
            <w:shd w:val="clear" w:color="auto" w:fill="auto"/>
          </w:tcPr>
          <w:p w14:paraId="271A4066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**</w:t>
            </w:r>
          </w:p>
        </w:tc>
      </w:tr>
      <w:tr w:rsidR="006C1F61" w:rsidRPr="006C1F61" w14:paraId="7F16BB0A" w14:textId="77777777" w:rsidTr="00121421">
        <w:trPr>
          <w:trHeight w:val="319"/>
        </w:trPr>
        <w:tc>
          <w:tcPr>
            <w:tcW w:w="1207" w:type="dxa"/>
            <w:tcBorders>
              <w:tl2br w:val="nil"/>
              <w:tr2bl w:val="nil"/>
            </w:tcBorders>
          </w:tcPr>
          <w:p w14:paraId="70CC5C5C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TSC22D3</w:t>
            </w:r>
          </w:p>
        </w:tc>
        <w:tc>
          <w:tcPr>
            <w:tcW w:w="977" w:type="dxa"/>
            <w:tcBorders>
              <w:tl2br w:val="nil"/>
              <w:tr2bl w:val="nil"/>
            </w:tcBorders>
            <w:shd w:val="clear" w:color="auto" w:fill="auto"/>
          </w:tcPr>
          <w:p w14:paraId="6B002B5B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IgA-N</w:t>
            </w:r>
          </w:p>
        </w:tc>
        <w:tc>
          <w:tcPr>
            <w:tcW w:w="1931" w:type="dxa"/>
            <w:tcBorders>
              <w:tl2br w:val="nil"/>
              <w:tr2bl w:val="nil"/>
            </w:tcBorders>
            <w:shd w:val="clear" w:color="auto" w:fill="auto"/>
          </w:tcPr>
          <w:p w14:paraId="008C3EAB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blood cells</w:t>
            </w:r>
          </w:p>
        </w:tc>
        <w:tc>
          <w:tcPr>
            <w:tcW w:w="1283" w:type="dxa"/>
            <w:tcBorders>
              <w:tl2br w:val="nil"/>
              <w:tr2bl w:val="nil"/>
            </w:tcBorders>
            <w:shd w:val="clear" w:color="auto" w:fill="auto"/>
          </w:tcPr>
          <w:p w14:paraId="1F4CDC4C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010" w:type="dxa"/>
            <w:tcBorders>
              <w:tl2br w:val="nil"/>
              <w:tr2bl w:val="nil"/>
            </w:tcBorders>
            <w:shd w:val="clear" w:color="auto" w:fill="auto"/>
          </w:tcPr>
          <w:p w14:paraId="62AC0F99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eGFR</w:t>
            </w:r>
          </w:p>
        </w:tc>
        <w:tc>
          <w:tcPr>
            <w:tcW w:w="1059" w:type="dxa"/>
            <w:tcBorders>
              <w:tl2br w:val="nil"/>
              <w:tr2bl w:val="nil"/>
            </w:tcBorders>
            <w:shd w:val="clear" w:color="auto" w:fill="auto"/>
          </w:tcPr>
          <w:p w14:paraId="7DDF4A91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-0.89</w:t>
            </w:r>
          </w:p>
        </w:tc>
        <w:tc>
          <w:tcPr>
            <w:tcW w:w="1055" w:type="dxa"/>
            <w:tcBorders>
              <w:tl2br w:val="nil"/>
              <w:tr2bl w:val="nil"/>
            </w:tcBorders>
            <w:shd w:val="clear" w:color="auto" w:fill="auto"/>
          </w:tcPr>
          <w:p w14:paraId="7A3C8712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**</w:t>
            </w:r>
          </w:p>
        </w:tc>
      </w:tr>
      <w:tr w:rsidR="006C1F61" w:rsidRPr="006C1F61" w14:paraId="5D928545" w14:textId="77777777" w:rsidTr="00121421">
        <w:trPr>
          <w:trHeight w:val="319"/>
        </w:trPr>
        <w:tc>
          <w:tcPr>
            <w:tcW w:w="1207" w:type="dxa"/>
            <w:tcBorders>
              <w:tl2br w:val="nil"/>
              <w:tr2bl w:val="nil"/>
            </w:tcBorders>
          </w:tcPr>
          <w:p w14:paraId="2612786E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TYMP</w:t>
            </w:r>
          </w:p>
        </w:tc>
        <w:tc>
          <w:tcPr>
            <w:tcW w:w="977" w:type="dxa"/>
            <w:tcBorders>
              <w:tl2br w:val="nil"/>
              <w:tr2bl w:val="nil"/>
            </w:tcBorders>
            <w:shd w:val="clear" w:color="auto" w:fill="auto"/>
          </w:tcPr>
          <w:p w14:paraId="2DA2C8F0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FSG</w:t>
            </w:r>
          </w:p>
        </w:tc>
        <w:tc>
          <w:tcPr>
            <w:tcW w:w="1931" w:type="dxa"/>
            <w:tcBorders>
              <w:tl2br w:val="nil"/>
              <w:tr2bl w:val="nil"/>
            </w:tcBorders>
            <w:shd w:val="clear" w:color="auto" w:fill="auto"/>
          </w:tcPr>
          <w:p w14:paraId="590362C6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tubulointerstitium</w:t>
            </w:r>
          </w:p>
        </w:tc>
        <w:tc>
          <w:tcPr>
            <w:tcW w:w="1283" w:type="dxa"/>
            <w:tcBorders>
              <w:tl2br w:val="nil"/>
              <w:tr2bl w:val="nil"/>
            </w:tcBorders>
            <w:shd w:val="clear" w:color="auto" w:fill="auto"/>
          </w:tcPr>
          <w:p w14:paraId="71F1199F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1010" w:type="dxa"/>
            <w:tcBorders>
              <w:tl2br w:val="nil"/>
              <w:tr2bl w:val="nil"/>
            </w:tcBorders>
            <w:shd w:val="clear" w:color="auto" w:fill="auto"/>
          </w:tcPr>
          <w:p w14:paraId="4970E4D8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eGFR</w:t>
            </w:r>
          </w:p>
        </w:tc>
        <w:tc>
          <w:tcPr>
            <w:tcW w:w="1059" w:type="dxa"/>
            <w:tcBorders>
              <w:tl2br w:val="nil"/>
              <w:tr2bl w:val="nil"/>
            </w:tcBorders>
            <w:shd w:val="clear" w:color="auto" w:fill="auto"/>
          </w:tcPr>
          <w:p w14:paraId="0B080485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-0.84</w:t>
            </w:r>
          </w:p>
        </w:tc>
        <w:tc>
          <w:tcPr>
            <w:tcW w:w="1055" w:type="dxa"/>
            <w:tcBorders>
              <w:tl2br w:val="nil"/>
              <w:tr2bl w:val="nil"/>
            </w:tcBorders>
            <w:shd w:val="clear" w:color="auto" w:fill="auto"/>
          </w:tcPr>
          <w:p w14:paraId="4DA211D2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****</w:t>
            </w:r>
          </w:p>
        </w:tc>
      </w:tr>
      <w:tr w:rsidR="006C1F61" w:rsidRPr="006C1F61" w14:paraId="2447477C" w14:textId="77777777" w:rsidTr="00121421">
        <w:trPr>
          <w:trHeight w:val="319"/>
        </w:trPr>
        <w:tc>
          <w:tcPr>
            <w:tcW w:w="1207" w:type="dxa"/>
            <w:tcBorders>
              <w:tl2br w:val="nil"/>
              <w:tr2bl w:val="nil"/>
            </w:tcBorders>
          </w:tcPr>
          <w:p w14:paraId="590F9C0E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WDR74</w:t>
            </w:r>
          </w:p>
        </w:tc>
        <w:tc>
          <w:tcPr>
            <w:tcW w:w="977" w:type="dxa"/>
            <w:tcBorders>
              <w:tl2br w:val="nil"/>
              <w:tr2bl w:val="nil"/>
            </w:tcBorders>
            <w:shd w:val="clear" w:color="auto" w:fill="auto"/>
          </w:tcPr>
          <w:p w14:paraId="46E2A5D1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IgA-N</w:t>
            </w:r>
          </w:p>
        </w:tc>
        <w:tc>
          <w:tcPr>
            <w:tcW w:w="1931" w:type="dxa"/>
            <w:tcBorders>
              <w:tl2br w:val="nil"/>
              <w:tr2bl w:val="nil"/>
            </w:tcBorders>
            <w:shd w:val="clear" w:color="auto" w:fill="auto"/>
          </w:tcPr>
          <w:p w14:paraId="00002FE0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blood cells</w:t>
            </w:r>
          </w:p>
        </w:tc>
        <w:tc>
          <w:tcPr>
            <w:tcW w:w="1283" w:type="dxa"/>
            <w:tcBorders>
              <w:tl2br w:val="nil"/>
              <w:tr2bl w:val="nil"/>
            </w:tcBorders>
            <w:shd w:val="clear" w:color="auto" w:fill="auto"/>
          </w:tcPr>
          <w:p w14:paraId="22395BE6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010" w:type="dxa"/>
            <w:tcBorders>
              <w:tl2br w:val="nil"/>
              <w:tr2bl w:val="nil"/>
            </w:tcBorders>
            <w:shd w:val="clear" w:color="auto" w:fill="auto"/>
          </w:tcPr>
          <w:p w14:paraId="0D8750E3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eGFR</w:t>
            </w:r>
          </w:p>
        </w:tc>
        <w:tc>
          <w:tcPr>
            <w:tcW w:w="1059" w:type="dxa"/>
            <w:tcBorders>
              <w:tl2br w:val="nil"/>
              <w:tr2bl w:val="nil"/>
            </w:tcBorders>
            <w:shd w:val="clear" w:color="auto" w:fill="auto"/>
          </w:tcPr>
          <w:p w14:paraId="1B36DCEC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0.80</w:t>
            </w:r>
          </w:p>
        </w:tc>
        <w:tc>
          <w:tcPr>
            <w:tcW w:w="1055" w:type="dxa"/>
            <w:tcBorders>
              <w:tl2br w:val="nil"/>
              <w:tr2bl w:val="nil"/>
            </w:tcBorders>
            <w:shd w:val="clear" w:color="auto" w:fill="auto"/>
          </w:tcPr>
          <w:p w14:paraId="22C61603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*</w:t>
            </w:r>
          </w:p>
        </w:tc>
      </w:tr>
    </w:tbl>
    <w:p w14:paraId="5FAF1E75" w14:textId="77777777" w:rsidR="00BA0E10" w:rsidRPr="006C1F61" w:rsidRDefault="00472915">
      <w:pPr>
        <w:pStyle w:val="4"/>
        <w:widowControl/>
        <w:shd w:val="clear" w:color="auto" w:fill="FFFFFF"/>
        <w:spacing w:beforeAutospacing="0" w:afterAutospacing="0" w:line="14" w:lineRule="atLeast"/>
        <w:rPr>
          <w:rFonts w:ascii="Times New Roman" w:eastAsiaTheme="minorEastAsia" w:hAnsi="Times New Roman" w:hint="default"/>
          <w:b w:val="0"/>
          <w:bCs w:val="0"/>
          <w:kern w:val="2"/>
          <w:sz w:val="21"/>
        </w:rPr>
      </w:pPr>
      <w:r w:rsidRPr="006C1F61">
        <w:rPr>
          <w:rFonts w:ascii="Times New Roman" w:eastAsiaTheme="minorEastAsia" w:hAnsi="Times New Roman" w:hint="default"/>
          <w:b w:val="0"/>
          <w:bCs w:val="0"/>
          <w:kern w:val="2"/>
          <w:sz w:val="21"/>
        </w:rPr>
        <w:t xml:space="preserve">NS, nephrotic Syndrome; CKD, chronic kidney disease; FSG, focal segmental glomerulosclerosis; IgA-N, IgA nephropathy; DN, diabetic nephropathy; n, number of samples; eGFR, estimated glomerular filtration rate; R, correlation coefficient; *, p </w:t>
      </w:r>
      <w:r w:rsidRPr="006C1F61">
        <w:rPr>
          <w:rFonts w:ascii="Times New Roman" w:eastAsiaTheme="minorEastAsia" w:hAnsi="Times New Roman" w:hint="default"/>
          <w:b w:val="0"/>
          <w:bCs w:val="0"/>
          <w:kern w:val="2"/>
          <w:sz w:val="21"/>
        </w:rPr>
        <w:t>＜</w:t>
      </w:r>
      <w:r w:rsidRPr="006C1F61">
        <w:rPr>
          <w:rFonts w:ascii="Times New Roman" w:eastAsiaTheme="minorEastAsia" w:hAnsi="Times New Roman" w:hint="default"/>
          <w:b w:val="0"/>
          <w:bCs w:val="0"/>
          <w:kern w:val="2"/>
          <w:sz w:val="21"/>
        </w:rPr>
        <w:t xml:space="preserve"> 0.05</w:t>
      </w:r>
      <w:r w:rsidRPr="006C1F61">
        <w:rPr>
          <w:rFonts w:ascii="Times New Roman" w:eastAsiaTheme="minorEastAsia" w:hAnsi="Times New Roman" w:hint="default"/>
          <w:b w:val="0"/>
          <w:bCs w:val="0"/>
          <w:kern w:val="2"/>
          <w:sz w:val="21"/>
        </w:rPr>
        <w:t>；</w:t>
      </w:r>
      <w:r w:rsidRPr="006C1F61">
        <w:rPr>
          <w:rFonts w:ascii="Times New Roman" w:eastAsiaTheme="minorEastAsia" w:hAnsi="Times New Roman" w:hint="default"/>
          <w:b w:val="0"/>
          <w:bCs w:val="0"/>
          <w:kern w:val="2"/>
          <w:sz w:val="21"/>
        </w:rPr>
        <w:t xml:space="preserve">**, p </w:t>
      </w:r>
      <w:r w:rsidRPr="006C1F61">
        <w:rPr>
          <w:rFonts w:ascii="Times New Roman" w:eastAsiaTheme="minorEastAsia" w:hAnsi="Times New Roman" w:hint="default"/>
          <w:b w:val="0"/>
          <w:bCs w:val="0"/>
          <w:kern w:val="2"/>
          <w:sz w:val="21"/>
        </w:rPr>
        <w:t>＜</w:t>
      </w:r>
      <w:r w:rsidRPr="006C1F61">
        <w:rPr>
          <w:rFonts w:ascii="Times New Roman" w:eastAsiaTheme="minorEastAsia" w:hAnsi="Times New Roman" w:hint="default"/>
          <w:b w:val="0"/>
          <w:bCs w:val="0"/>
          <w:kern w:val="2"/>
          <w:sz w:val="21"/>
        </w:rPr>
        <w:t xml:space="preserve"> 0.01</w:t>
      </w:r>
      <w:r w:rsidRPr="006C1F61">
        <w:rPr>
          <w:rFonts w:ascii="Times New Roman" w:eastAsiaTheme="minorEastAsia" w:hAnsi="Times New Roman" w:hint="default"/>
          <w:b w:val="0"/>
          <w:bCs w:val="0"/>
          <w:kern w:val="2"/>
          <w:sz w:val="21"/>
        </w:rPr>
        <w:t>；</w:t>
      </w:r>
      <w:r w:rsidRPr="006C1F61">
        <w:rPr>
          <w:rFonts w:ascii="Times New Roman" w:eastAsiaTheme="minorEastAsia" w:hAnsi="Times New Roman" w:hint="default"/>
          <w:b w:val="0"/>
          <w:bCs w:val="0"/>
          <w:kern w:val="2"/>
          <w:sz w:val="21"/>
        </w:rPr>
        <w:t xml:space="preserve"> ***, p </w:t>
      </w:r>
      <w:r w:rsidRPr="006C1F61">
        <w:rPr>
          <w:rFonts w:ascii="Times New Roman" w:eastAsiaTheme="minorEastAsia" w:hAnsi="Times New Roman" w:hint="default"/>
          <w:b w:val="0"/>
          <w:bCs w:val="0"/>
          <w:kern w:val="2"/>
          <w:sz w:val="21"/>
        </w:rPr>
        <w:t>＜</w:t>
      </w:r>
      <w:r w:rsidRPr="006C1F61">
        <w:rPr>
          <w:rFonts w:ascii="Times New Roman" w:eastAsiaTheme="minorEastAsia" w:hAnsi="Times New Roman" w:hint="default"/>
          <w:b w:val="0"/>
          <w:bCs w:val="0"/>
          <w:kern w:val="2"/>
          <w:sz w:val="21"/>
        </w:rPr>
        <w:t xml:space="preserve"> 0.001</w:t>
      </w:r>
      <w:r w:rsidRPr="006C1F61">
        <w:rPr>
          <w:rFonts w:ascii="Times New Roman" w:eastAsiaTheme="minorEastAsia" w:hAnsi="Times New Roman" w:hint="default"/>
          <w:b w:val="0"/>
          <w:bCs w:val="0"/>
          <w:kern w:val="2"/>
          <w:sz w:val="21"/>
        </w:rPr>
        <w:t>；</w:t>
      </w:r>
      <w:r w:rsidRPr="006C1F61">
        <w:rPr>
          <w:rFonts w:ascii="Times New Roman" w:eastAsiaTheme="minorEastAsia" w:hAnsi="Times New Roman" w:hint="default"/>
          <w:b w:val="0"/>
          <w:bCs w:val="0"/>
          <w:kern w:val="2"/>
          <w:sz w:val="21"/>
        </w:rPr>
        <w:t xml:space="preserve">****, p </w:t>
      </w:r>
      <w:r w:rsidRPr="006C1F61">
        <w:rPr>
          <w:rFonts w:ascii="Times New Roman" w:eastAsiaTheme="minorEastAsia" w:hAnsi="Times New Roman" w:hint="default"/>
          <w:b w:val="0"/>
          <w:bCs w:val="0"/>
          <w:kern w:val="2"/>
          <w:sz w:val="21"/>
        </w:rPr>
        <w:t>＜</w:t>
      </w:r>
      <w:r w:rsidRPr="006C1F61">
        <w:rPr>
          <w:rFonts w:ascii="Times New Roman" w:eastAsiaTheme="minorEastAsia" w:hAnsi="Times New Roman" w:hint="default"/>
          <w:b w:val="0"/>
          <w:bCs w:val="0"/>
          <w:kern w:val="2"/>
          <w:sz w:val="21"/>
        </w:rPr>
        <w:t xml:space="preserve"> 0.0001.</w:t>
      </w:r>
    </w:p>
    <w:p w14:paraId="7491AB6B" w14:textId="77777777" w:rsidR="00BA0E10" w:rsidRPr="006C1F61" w:rsidRDefault="00BA0E10">
      <w:pPr>
        <w:rPr>
          <w:rFonts w:ascii="Times New Roman" w:hAnsi="Times New Roman" w:cs="Times New Roman"/>
        </w:rPr>
      </w:pPr>
    </w:p>
    <w:p w14:paraId="2BB55C72" w14:textId="2F0A1E9D" w:rsidR="006C1F61" w:rsidRDefault="006C1F61">
      <w:pPr>
        <w:widowControl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14:paraId="51117335" w14:textId="520DC97A" w:rsidR="00BA0E10" w:rsidRPr="006C1F61" w:rsidRDefault="00657E72">
      <w:pPr>
        <w:pStyle w:val="4"/>
        <w:widowControl/>
        <w:shd w:val="clear" w:color="auto" w:fill="FFFFFF"/>
        <w:spacing w:beforeAutospacing="0" w:afterAutospacing="0" w:line="14" w:lineRule="atLeast"/>
        <w:rPr>
          <w:rFonts w:ascii="Times New Roman" w:eastAsiaTheme="minorEastAsia" w:hAnsi="Times New Roman" w:hint="default"/>
          <w:kern w:val="2"/>
        </w:rPr>
      </w:pPr>
      <w:r>
        <w:rPr>
          <w:rFonts w:ascii="Times New Roman" w:eastAsiaTheme="minorEastAsia" w:hAnsi="Times New Roman" w:hint="default"/>
          <w:kern w:val="2"/>
        </w:rPr>
        <w:t xml:space="preserve">Supplementary Table </w:t>
      </w:r>
      <w:r w:rsidR="00472915" w:rsidRPr="006C1F61">
        <w:rPr>
          <w:rFonts w:ascii="Times New Roman" w:eastAsiaTheme="minorEastAsia" w:hAnsi="Times New Roman" w:hint="default"/>
          <w:kern w:val="2"/>
        </w:rPr>
        <w:t>3</w:t>
      </w:r>
      <w:r w:rsidR="00AC6675" w:rsidRPr="006C1F61">
        <w:rPr>
          <w:rFonts w:ascii="Times New Roman" w:eastAsiaTheme="minorEastAsia" w:hAnsi="Times New Roman" w:hint="default"/>
          <w:kern w:val="2"/>
        </w:rPr>
        <w:t>.</w:t>
      </w:r>
      <w:r w:rsidR="00472915" w:rsidRPr="006C1F61">
        <w:rPr>
          <w:rFonts w:ascii="Times New Roman" w:eastAsiaTheme="minorEastAsia" w:hAnsi="Times New Roman" w:hint="default"/>
          <w:kern w:val="2"/>
        </w:rPr>
        <w:t xml:space="preserve"> </w:t>
      </w:r>
      <w:r w:rsidR="00CD08E9" w:rsidRPr="006C1F61">
        <w:rPr>
          <w:rFonts w:ascii="Times New Roman" w:eastAsiaTheme="minorEastAsia" w:hAnsi="Times New Roman" w:hint="default"/>
          <w:kern w:val="2"/>
        </w:rPr>
        <w:t>B</w:t>
      </w:r>
      <w:r w:rsidR="00472915" w:rsidRPr="006C1F61">
        <w:rPr>
          <w:rFonts w:ascii="Times New Roman" w:eastAsiaTheme="minorEastAsia" w:hAnsi="Times New Roman" w:hint="default"/>
          <w:kern w:val="2"/>
        </w:rPr>
        <w:t xml:space="preserve">iomarkers identified in the study </w:t>
      </w:r>
      <w:r w:rsidR="00CD08E9" w:rsidRPr="006C1F61">
        <w:rPr>
          <w:rFonts w:ascii="Times New Roman" w:eastAsiaTheme="minorEastAsia" w:hAnsi="Times New Roman" w:hint="default"/>
          <w:kern w:val="2"/>
        </w:rPr>
        <w:t>predict declined</w:t>
      </w:r>
      <w:r w:rsidR="00472915" w:rsidRPr="006C1F61">
        <w:rPr>
          <w:rFonts w:ascii="Times New Roman" w:eastAsiaTheme="minorEastAsia" w:hAnsi="Times New Roman" w:hint="default"/>
          <w:kern w:val="2"/>
        </w:rPr>
        <w:t xml:space="preserve"> eGFR in multiple kidney diseases.</w:t>
      </w:r>
    </w:p>
    <w:tbl>
      <w:tblPr>
        <w:tblStyle w:val="a9"/>
        <w:tblW w:w="0" w:type="auto"/>
        <w:tblInd w:w="0" w:type="dxa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37"/>
        <w:gridCol w:w="968"/>
        <w:gridCol w:w="1913"/>
        <w:gridCol w:w="1253"/>
        <w:gridCol w:w="1008"/>
        <w:gridCol w:w="1024"/>
        <w:gridCol w:w="1019"/>
      </w:tblGrid>
      <w:tr w:rsidR="006C1F61" w:rsidRPr="006C1F61" w14:paraId="42D7DD34" w14:textId="77777777" w:rsidTr="00121421">
        <w:trPr>
          <w:trHeight w:val="319"/>
        </w:trPr>
        <w:tc>
          <w:tcPr>
            <w:tcW w:w="1207" w:type="dxa"/>
            <w:tcBorders>
              <w:bottom w:val="single" w:sz="4" w:space="0" w:color="auto"/>
            </w:tcBorders>
          </w:tcPr>
          <w:p w14:paraId="4D17DB2F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Gene</w:t>
            </w:r>
          </w:p>
        </w:tc>
        <w:tc>
          <w:tcPr>
            <w:tcW w:w="977" w:type="dxa"/>
            <w:tcBorders>
              <w:bottom w:val="single" w:sz="4" w:space="0" w:color="auto"/>
            </w:tcBorders>
          </w:tcPr>
          <w:p w14:paraId="27407530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Disease</w:t>
            </w:r>
          </w:p>
        </w:tc>
        <w:tc>
          <w:tcPr>
            <w:tcW w:w="1931" w:type="dxa"/>
            <w:tcBorders>
              <w:bottom w:val="single" w:sz="4" w:space="0" w:color="auto"/>
            </w:tcBorders>
          </w:tcPr>
          <w:p w14:paraId="6EDC877B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Tissue</w:t>
            </w:r>
          </w:p>
        </w:tc>
        <w:tc>
          <w:tcPr>
            <w:tcW w:w="1283" w:type="dxa"/>
            <w:tcBorders>
              <w:bottom w:val="single" w:sz="4" w:space="0" w:color="auto"/>
            </w:tcBorders>
          </w:tcPr>
          <w:p w14:paraId="1D4659BE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Samples (n)</w:t>
            </w:r>
          </w:p>
        </w:tc>
        <w:tc>
          <w:tcPr>
            <w:tcW w:w="1010" w:type="dxa"/>
            <w:tcBorders>
              <w:bottom w:val="single" w:sz="4" w:space="0" w:color="auto"/>
            </w:tcBorders>
          </w:tcPr>
          <w:p w14:paraId="2EEDA2C5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Outcome</w:t>
            </w:r>
          </w:p>
        </w:tc>
        <w:tc>
          <w:tcPr>
            <w:tcW w:w="1059" w:type="dxa"/>
            <w:tcBorders>
              <w:bottom w:val="single" w:sz="4" w:space="0" w:color="auto"/>
            </w:tcBorders>
          </w:tcPr>
          <w:p w14:paraId="6D8A23C0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R</w:t>
            </w:r>
          </w:p>
        </w:tc>
        <w:tc>
          <w:tcPr>
            <w:tcW w:w="1055" w:type="dxa"/>
            <w:tcBorders>
              <w:bottom w:val="single" w:sz="4" w:space="0" w:color="auto"/>
            </w:tcBorders>
          </w:tcPr>
          <w:p w14:paraId="678A61D4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p</w:t>
            </w:r>
          </w:p>
        </w:tc>
      </w:tr>
      <w:tr w:rsidR="006C1F61" w:rsidRPr="006C1F61" w14:paraId="013D46DF" w14:textId="77777777" w:rsidTr="00121421">
        <w:trPr>
          <w:trHeight w:val="319"/>
        </w:trPr>
        <w:tc>
          <w:tcPr>
            <w:tcW w:w="1207" w:type="dxa"/>
            <w:tcBorders>
              <w:top w:val="single" w:sz="4" w:space="0" w:color="auto"/>
              <w:tl2br w:val="nil"/>
              <w:tr2bl w:val="nil"/>
            </w:tcBorders>
          </w:tcPr>
          <w:p w14:paraId="6E4DEFE6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IGHG3</w:t>
            </w:r>
          </w:p>
        </w:tc>
        <w:tc>
          <w:tcPr>
            <w:tcW w:w="977" w:type="dxa"/>
            <w:tcBorders>
              <w:top w:val="single" w:sz="4" w:space="0" w:color="auto"/>
              <w:tl2br w:val="nil"/>
              <w:tr2bl w:val="nil"/>
            </w:tcBorders>
          </w:tcPr>
          <w:p w14:paraId="3EF94CDB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NS</w:t>
            </w:r>
          </w:p>
        </w:tc>
        <w:tc>
          <w:tcPr>
            <w:tcW w:w="1931" w:type="dxa"/>
            <w:tcBorders>
              <w:top w:val="single" w:sz="4" w:space="0" w:color="auto"/>
              <w:tl2br w:val="nil"/>
              <w:tr2bl w:val="nil"/>
            </w:tcBorders>
            <w:shd w:val="clear" w:color="auto" w:fill="auto"/>
          </w:tcPr>
          <w:p w14:paraId="7D064299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tubulointerstitium</w:t>
            </w:r>
          </w:p>
        </w:tc>
        <w:tc>
          <w:tcPr>
            <w:tcW w:w="1283" w:type="dxa"/>
            <w:tcBorders>
              <w:top w:val="single" w:sz="4" w:space="0" w:color="auto"/>
              <w:tl2br w:val="nil"/>
              <w:tr2bl w:val="nil"/>
            </w:tcBorders>
          </w:tcPr>
          <w:p w14:paraId="7435EE00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49</w:t>
            </w:r>
          </w:p>
        </w:tc>
        <w:tc>
          <w:tcPr>
            <w:tcW w:w="1010" w:type="dxa"/>
            <w:tcBorders>
              <w:top w:val="single" w:sz="4" w:space="0" w:color="auto"/>
              <w:tl2br w:val="nil"/>
              <w:tr2bl w:val="nil"/>
            </w:tcBorders>
          </w:tcPr>
          <w:p w14:paraId="53F8711B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eGFR</w:t>
            </w:r>
          </w:p>
        </w:tc>
        <w:tc>
          <w:tcPr>
            <w:tcW w:w="1059" w:type="dxa"/>
            <w:tcBorders>
              <w:top w:val="single" w:sz="4" w:space="0" w:color="auto"/>
              <w:tl2br w:val="nil"/>
              <w:tr2bl w:val="nil"/>
            </w:tcBorders>
          </w:tcPr>
          <w:p w14:paraId="7D18036E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-0.51</w:t>
            </w:r>
          </w:p>
        </w:tc>
        <w:tc>
          <w:tcPr>
            <w:tcW w:w="1055" w:type="dxa"/>
            <w:tcBorders>
              <w:top w:val="single" w:sz="4" w:space="0" w:color="auto"/>
              <w:tl2br w:val="nil"/>
              <w:tr2bl w:val="nil"/>
            </w:tcBorders>
          </w:tcPr>
          <w:p w14:paraId="1D487F03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****</w:t>
            </w:r>
          </w:p>
        </w:tc>
      </w:tr>
      <w:tr w:rsidR="006C1F61" w:rsidRPr="006C1F61" w14:paraId="75482C3C" w14:textId="77777777" w:rsidTr="00121421">
        <w:trPr>
          <w:trHeight w:val="319"/>
        </w:trPr>
        <w:tc>
          <w:tcPr>
            <w:tcW w:w="1207" w:type="dxa"/>
            <w:tcBorders>
              <w:tl2br w:val="nil"/>
              <w:tr2bl w:val="nil"/>
            </w:tcBorders>
          </w:tcPr>
          <w:p w14:paraId="26D49601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IGHG4</w:t>
            </w:r>
          </w:p>
        </w:tc>
        <w:tc>
          <w:tcPr>
            <w:tcW w:w="977" w:type="dxa"/>
            <w:tcBorders>
              <w:tl2br w:val="nil"/>
              <w:tr2bl w:val="nil"/>
            </w:tcBorders>
          </w:tcPr>
          <w:p w14:paraId="448B78A9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NS</w:t>
            </w:r>
          </w:p>
        </w:tc>
        <w:tc>
          <w:tcPr>
            <w:tcW w:w="1931" w:type="dxa"/>
            <w:tcBorders>
              <w:tl2br w:val="nil"/>
              <w:tr2bl w:val="nil"/>
            </w:tcBorders>
          </w:tcPr>
          <w:p w14:paraId="35A0B7A3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tubulointerstitium</w:t>
            </w:r>
          </w:p>
        </w:tc>
        <w:tc>
          <w:tcPr>
            <w:tcW w:w="1283" w:type="dxa"/>
            <w:tcBorders>
              <w:tl2br w:val="nil"/>
              <w:tr2bl w:val="nil"/>
            </w:tcBorders>
          </w:tcPr>
          <w:p w14:paraId="71B1A7E7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49</w:t>
            </w:r>
          </w:p>
        </w:tc>
        <w:tc>
          <w:tcPr>
            <w:tcW w:w="1010" w:type="dxa"/>
            <w:tcBorders>
              <w:tl2br w:val="nil"/>
              <w:tr2bl w:val="nil"/>
            </w:tcBorders>
          </w:tcPr>
          <w:p w14:paraId="478331E4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eGFR</w:t>
            </w:r>
          </w:p>
        </w:tc>
        <w:tc>
          <w:tcPr>
            <w:tcW w:w="1059" w:type="dxa"/>
            <w:tcBorders>
              <w:tl2br w:val="nil"/>
              <w:tr2bl w:val="nil"/>
            </w:tcBorders>
          </w:tcPr>
          <w:p w14:paraId="0F1DE41A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-0.60</w:t>
            </w:r>
          </w:p>
        </w:tc>
        <w:tc>
          <w:tcPr>
            <w:tcW w:w="1055" w:type="dxa"/>
            <w:tcBorders>
              <w:tl2br w:val="nil"/>
              <w:tr2bl w:val="nil"/>
            </w:tcBorders>
          </w:tcPr>
          <w:p w14:paraId="08C47EFC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****</w:t>
            </w:r>
          </w:p>
        </w:tc>
      </w:tr>
      <w:tr w:rsidR="006C1F61" w:rsidRPr="006C1F61" w14:paraId="0252E5B4" w14:textId="77777777" w:rsidTr="00121421">
        <w:trPr>
          <w:trHeight w:val="319"/>
        </w:trPr>
        <w:tc>
          <w:tcPr>
            <w:tcW w:w="1207" w:type="dxa"/>
            <w:tcBorders>
              <w:tl2br w:val="nil"/>
              <w:tr2bl w:val="nil"/>
            </w:tcBorders>
          </w:tcPr>
          <w:p w14:paraId="6CD5FDD1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IGLC2</w:t>
            </w:r>
          </w:p>
        </w:tc>
        <w:tc>
          <w:tcPr>
            <w:tcW w:w="977" w:type="dxa"/>
            <w:tcBorders>
              <w:tl2br w:val="nil"/>
              <w:tr2bl w:val="nil"/>
            </w:tcBorders>
            <w:shd w:val="clear" w:color="auto" w:fill="auto"/>
          </w:tcPr>
          <w:p w14:paraId="68773D39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NS</w:t>
            </w:r>
          </w:p>
        </w:tc>
        <w:tc>
          <w:tcPr>
            <w:tcW w:w="1931" w:type="dxa"/>
            <w:tcBorders>
              <w:tl2br w:val="nil"/>
              <w:tr2bl w:val="nil"/>
            </w:tcBorders>
            <w:shd w:val="clear" w:color="auto" w:fill="auto"/>
          </w:tcPr>
          <w:p w14:paraId="4174AF1D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tubulointerstitium</w:t>
            </w:r>
          </w:p>
        </w:tc>
        <w:tc>
          <w:tcPr>
            <w:tcW w:w="1283" w:type="dxa"/>
            <w:tcBorders>
              <w:tl2br w:val="nil"/>
              <w:tr2bl w:val="nil"/>
            </w:tcBorders>
            <w:shd w:val="clear" w:color="auto" w:fill="auto"/>
          </w:tcPr>
          <w:p w14:paraId="346ECB98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49</w:t>
            </w:r>
          </w:p>
        </w:tc>
        <w:tc>
          <w:tcPr>
            <w:tcW w:w="1010" w:type="dxa"/>
            <w:tcBorders>
              <w:tl2br w:val="nil"/>
              <w:tr2bl w:val="nil"/>
            </w:tcBorders>
            <w:shd w:val="clear" w:color="auto" w:fill="auto"/>
          </w:tcPr>
          <w:p w14:paraId="19855AD1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eGFR</w:t>
            </w:r>
          </w:p>
        </w:tc>
        <w:tc>
          <w:tcPr>
            <w:tcW w:w="1059" w:type="dxa"/>
            <w:tcBorders>
              <w:tl2br w:val="nil"/>
              <w:tr2bl w:val="nil"/>
            </w:tcBorders>
            <w:shd w:val="clear" w:color="auto" w:fill="auto"/>
          </w:tcPr>
          <w:p w14:paraId="2BF9BA2D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-0.57</w:t>
            </w:r>
          </w:p>
        </w:tc>
        <w:tc>
          <w:tcPr>
            <w:tcW w:w="1055" w:type="dxa"/>
            <w:tcBorders>
              <w:tl2br w:val="nil"/>
              <w:tr2bl w:val="nil"/>
            </w:tcBorders>
            <w:shd w:val="clear" w:color="auto" w:fill="auto"/>
          </w:tcPr>
          <w:p w14:paraId="2668174E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****</w:t>
            </w:r>
          </w:p>
        </w:tc>
      </w:tr>
      <w:tr w:rsidR="006C1F61" w:rsidRPr="006C1F61" w14:paraId="725C62BC" w14:textId="77777777" w:rsidTr="00121421">
        <w:trPr>
          <w:trHeight w:val="319"/>
        </w:trPr>
        <w:tc>
          <w:tcPr>
            <w:tcW w:w="1207" w:type="dxa"/>
            <w:tcBorders>
              <w:tl2br w:val="nil"/>
              <w:tr2bl w:val="nil"/>
            </w:tcBorders>
          </w:tcPr>
          <w:p w14:paraId="4142E01D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IGKC</w:t>
            </w:r>
          </w:p>
        </w:tc>
        <w:tc>
          <w:tcPr>
            <w:tcW w:w="977" w:type="dxa"/>
            <w:tcBorders>
              <w:tl2br w:val="nil"/>
              <w:tr2bl w:val="nil"/>
            </w:tcBorders>
            <w:shd w:val="clear" w:color="auto" w:fill="auto"/>
          </w:tcPr>
          <w:p w14:paraId="3D9C9B71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NS</w:t>
            </w:r>
          </w:p>
        </w:tc>
        <w:tc>
          <w:tcPr>
            <w:tcW w:w="1931" w:type="dxa"/>
            <w:tcBorders>
              <w:tl2br w:val="nil"/>
              <w:tr2bl w:val="nil"/>
            </w:tcBorders>
            <w:shd w:val="clear" w:color="auto" w:fill="auto"/>
          </w:tcPr>
          <w:p w14:paraId="3C0425E7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tubulointerstitium</w:t>
            </w:r>
          </w:p>
        </w:tc>
        <w:tc>
          <w:tcPr>
            <w:tcW w:w="1283" w:type="dxa"/>
            <w:tcBorders>
              <w:tl2br w:val="nil"/>
              <w:tr2bl w:val="nil"/>
            </w:tcBorders>
            <w:shd w:val="clear" w:color="auto" w:fill="auto"/>
          </w:tcPr>
          <w:p w14:paraId="062EDF52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49</w:t>
            </w:r>
          </w:p>
        </w:tc>
        <w:tc>
          <w:tcPr>
            <w:tcW w:w="1010" w:type="dxa"/>
            <w:tcBorders>
              <w:tl2br w:val="nil"/>
              <w:tr2bl w:val="nil"/>
            </w:tcBorders>
            <w:shd w:val="clear" w:color="auto" w:fill="auto"/>
          </w:tcPr>
          <w:p w14:paraId="4F39FC71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eGFR</w:t>
            </w:r>
          </w:p>
        </w:tc>
        <w:tc>
          <w:tcPr>
            <w:tcW w:w="1059" w:type="dxa"/>
            <w:tcBorders>
              <w:tl2br w:val="nil"/>
              <w:tr2bl w:val="nil"/>
            </w:tcBorders>
            <w:shd w:val="clear" w:color="auto" w:fill="auto"/>
          </w:tcPr>
          <w:p w14:paraId="7E9668F8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-0.62</w:t>
            </w:r>
          </w:p>
        </w:tc>
        <w:tc>
          <w:tcPr>
            <w:tcW w:w="1055" w:type="dxa"/>
            <w:tcBorders>
              <w:tl2br w:val="nil"/>
              <w:tr2bl w:val="nil"/>
            </w:tcBorders>
            <w:shd w:val="clear" w:color="auto" w:fill="auto"/>
          </w:tcPr>
          <w:p w14:paraId="6B45DDD7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****</w:t>
            </w:r>
          </w:p>
        </w:tc>
      </w:tr>
      <w:tr w:rsidR="006C1F61" w:rsidRPr="006C1F61" w14:paraId="5EDFEEAB" w14:textId="77777777" w:rsidTr="00121421">
        <w:trPr>
          <w:trHeight w:val="319"/>
        </w:trPr>
        <w:tc>
          <w:tcPr>
            <w:tcW w:w="1207" w:type="dxa"/>
            <w:tcBorders>
              <w:tl2br w:val="nil"/>
              <w:tr2bl w:val="nil"/>
            </w:tcBorders>
          </w:tcPr>
          <w:p w14:paraId="5D44BA36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CR1</w:t>
            </w:r>
          </w:p>
        </w:tc>
        <w:tc>
          <w:tcPr>
            <w:tcW w:w="977" w:type="dxa"/>
            <w:tcBorders>
              <w:tl2br w:val="nil"/>
              <w:tr2bl w:val="nil"/>
            </w:tcBorders>
          </w:tcPr>
          <w:p w14:paraId="30A88375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CKD</w:t>
            </w:r>
          </w:p>
        </w:tc>
        <w:tc>
          <w:tcPr>
            <w:tcW w:w="1931" w:type="dxa"/>
            <w:tcBorders>
              <w:tl2br w:val="nil"/>
              <w:tr2bl w:val="nil"/>
            </w:tcBorders>
          </w:tcPr>
          <w:p w14:paraId="4BC7F12D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glomeruli</w:t>
            </w:r>
          </w:p>
        </w:tc>
        <w:tc>
          <w:tcPr>
            <w:tcW w:w="1283" w:type="dxa"/>
            <w:tcBorders>
              <w:tl2br w:val="nil"/>
              <w:tr2bl w:val="nil"/>
            </w:tcBorders>
          </w:tcPr>
          <w:p w14:paraId="507C24BD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192</w:t>
            </w:r>
          </w:p>
        </w:tc>
        <w:tc>
          <w:tcPr>
            <w:tcW w:w="1010" w:type="dxa"/>
            <w:tcBorders>
              <w:tl2br w:val="nil"/>
              <w:tr2bl w:val="nil"/>
            </w:tcBorders>
          </w:tcPr>
          <w:p w14:paraId="459A34E3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eGFR</w:t>
            </w:r>
          </w:p>
        </w:tc>
        <w:tc>
          <w:tcPr>
            <w:tcW w:w="1059" w:type="dxa"/>
            <w:tcBorders>
              <w:tl2br w:val="nil"/>
              <w:tr2bl w:val="nil"/>
            </w:tcBorders>
          </w:tcPr>
          <w:p w14:paraId="47EBB438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0.52</w:t>
            </w:r>
          </w:p>
        </w:tc>
        <w:tc>
          <w:tcPr>
            <w:tcW w:w="1055" w:type="dxa"/>
            <w:tcBorders>
              <w:tl2br w:val="nil"/>
              <w:tr2bl w:val="nil"/>
            </w:tcBorders>
          </w:tcPr>
          <w:p w14:paraId="386D9452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****</w:t>
            </w:r>
          </w:p>
        </w:tc>
      </w:tr>
      <w:tr w:rsidR="006C1F61" w:rsidRPr="006C1F61" w14:paraId="7C60A9AC" w14:textId="77777777" w:rsidTr="00121421">
        <w:trPr>
          <w:trHeight w:val="319"/>
        </w:trPr>
        <w:tc>
          <w:tcPr>
            <w:tcW w:w="1207" w:type="dxa"/>
            <w:tcBorders>
              <w:tl2br w:val="nil"/>
              <w:tr2bl w:val="nil"/>
            </w:tcBorders>
          </w:tcPr>
          <w:p w14:paraId="4FD41101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CD55</w:t>
            </w:r>
          </w:p>
        </w:tc>
        <w:tc>
          <w:tcPr>
            <w:tcW w:w="977" w:type="dxa"/>
            <w:tcBorders>
              <w:tl2br w:val="nil"/>
              <w:tr2bl w:val="nil"/>
            </w:tcBorders>
          </w:tcPr>
          <w:p w14:paraId="159D2902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NS</w:t>
            </w:r>
          </w:p>
        </w:tc>
        <w:tc>
          <w:tcPr>
            <w:tcW w:w="1931" w:type="dxa"/>
            <w:tcBorders>
              <w:tl2br w:val="nil"/>
              <w:tr2bl w:val="nil"/>
            </w:tcBorders>
          </w:tcPr>
          <w:p w14:paraId="493AFCCE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tubulointerstitium</w:t>
            </w:r>
          </w:p>
        </w:tc>
        <w:tc>
          <w:tcPr>
            <w:tcW w:w="1283" w:type="dxa"/>
            <w:tcBorders>
              <w:tl2br w:val="nil"/>
              <w:tr2bl w:val="nil"/>
            </w:tcBorders>
          </w:tcPr>
          <w:p w14:paraId="770144D2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49</w:t>
            </w:r>
          </w:p>
        </w:tc>
        <w:tc>
          <w:tcPr>
            <w:tcW w:w="1010" w:type="dxa"/>
            <w:tcBorders>
              <w:tl2br w:val="nil"/>
              <w:tr2bl w:val="nil"/>
            </w:tcBorders>
          </w:tcPr>
          <w:p w14:paraId="06BA3244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eGFR</w:t>
            </w:r>
          </w:p>
        </w:tc>
        <w:tc>
          <w:tcPr>
            <w:tcW w:w="1059" w:type="dxa"/>
            <w:tcBorders>
              <w:tl2br w:val="nil"/>
              <w:tr2bl w:val="nil"/>
            </w:tcBorders>
            <w:shd w:val="clear" w:color="auto" w:fill="auto"/>
          </w:tcPr>
          <w:p w14:paraId="3027057D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-0.63</w:t>
            </w:r>
          </w:p>
        </w:tc>
        <w:tc>
          <w:tcPr>
            <w:tcW w:w="1055" w:type="dxa"/>
            <w:tcBorders>
              <w:tl2br w:val="nil"/>
              <w:tr2bl w:val="nil"/>
            </w:tcBorders>
            <w:shd w:val="clear" w:color="auto" w:fill="auto"/>
          </w:tcPr>
          <w:p w14:paraId="640A5B62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****</w:t>
            </w:r>
          </w:p>
        </w:tc>
      </w:tr>
      <w:tr w:rsidR="006C1F61" w:rsidRPr="006C1F61" w14:paraId="392970FE" w14:textId="77777777" w:rsidTr="00121421">
        <w:trPr>
          <w:trHeight w:val="319"/>
        </w:trPr>
        <w:tc>
          <w:tcPr>
            <w:tcW w:w="1207" w:type="dxa"/>
            <w:tcBorders>
              <w:tl2br w:val="nil"/>
              <w:tr2bl w:val="nil"/>
            </w:tcBorders>
          </w:tcPr>
          <w:p w14:paraId="235A1AFB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IL1B</w:t>
            </w:r>
          </w:p>
        </w:tc>
        <w:tc>
          <w:tcPr>
            <w:tcW w:w="977" w:type="dxa"/>
            <w:tcBorders>
              <w:tl2br w:val="nil"/>
              <w:tr2bl w:val="nil"/>
            </w:tcBorders>
          </w:tcPr>
          <w:p w14:paraId="52C9CD73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FSG</w:t>
            </w:r>
          </w:p>
        </w:tc>
        <w:tc>
          <w:tcPr>
            <w:tcW w:w="1931" w:type="dxa"/>
            <w:tcBorders>
              <w:tl2br w:val="nil"/>
              <w:tr2bl w:val="nil"/>
            </w:tcBorders>
          </w:tcPr>
          <w:p w14:paraId="22DB8C72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tubulointerstitium</w:t>
            </w:r>
          </w:p>
        </w:tc>
        <w:tc>
          <w:tcPr>
            <w:tcW w:w="1283" w:type="dxa"/>
            <w:tcBorders>
              <w:tl2br w:val="nil"/>
              <w:tr2bl w:val="nil"/>
            </w:tcBorders>
          </w:tcPr>
          <w:p w14:paraId="5BA7B8D2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1010" w:type="dxa"/>
            <w:tcBorders>
              <w:tl2br w:val="nil"/>
              <w:tr2bl w:val="nil"/>
            </w:tcBorders>
          </w:tcPr>
          <w:p w14:paraId="4C6A2E19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eGFR</w:t>
            </w:r>
          </w:p>
        </w:tc>
        <w:tc>
          <w:tcPr>
            <w:tcW w:w="1059" w:type="dxa"/>
            <w:tcBorders>
              <w:tl2br w:val="nil"/>
              <w:tr2bl w:val="nil"/>
            </w:tcBorders>
          </w:tcPr>
          <w:p w14:paraId="20775ECF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-0.61</w:t>
            </w:r>
          </w:p>
        </w:tc>
        <w:tc>
          <w:tcPr>
            <w:tcW w:w="1055" w:type="dxa"/>
            <w:tcBorders>
              <w:tl2br w:val="nil"/>
              <w:tr2bl w:val="nil"/>
            </w:tcBorders>
          </w:tcPr>
          <w:p w14:paraId="1E7CE9FE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**</w:t>
            </w:r>
          </w:p>
        </w:tc>
      </w:tr>
      <w:tr w:rsidR="006C1F61" w:rsidRPr="006C1F61" w14:paraId="742262EF" w14:textId="77777777" w:rsidTr="00121421">
        <w:trPr>
          <w:trHeight w:val="319"/>
        </w:trPr>
        <w:tc>
          <w:tcPr>
            <w:tcW w:w="1207" w:type="dxa"/>
            <w:tcBorders>
              <w:tl2br w:val="nil"/>
              <w:tr2bl w:val="nil"/>
            </w:tcBorders>
          </w:tcPr>
          <w:p w14:paraId="05E09133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IL15</w:t>
            </w:r>
          </w:p>
        </w:tc>
        <w:tc>
          <w:tcPr>
            <w:tcW w:w="977" w:type="dxa"/>
            <w:tcBorders>
              <w:tl2br w:val="nil"/>
              <w:tr2bl w:val="nil"/>
            </w:tcBorders>
            <w:shd w:val="clear" w:color="auto" w:fill="auto"/>
          </w:tcPr>
          <w:p w14:paraId="132F0B9A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FSG</w:t>
            </w:r>
          </w:p>
        </w:tc>
        <w:tc>
          <w:tcPr>
            <w:tcW w:w="1931" w:type="dxa"/>
            <w:tcBorders>
              <w:tl2br w:val="nil"/>
              <w:tr2bl w:val="nil"/>
            </w:tcBorders>
            <w:shd w:val="clear" w:color="auto" w:fill="auto"/>
          </w:tcPr>
          <w:p w14:paraId="0EDCBDA8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tubulointerstitium</w:t>
            </w:r>
          </w:p>
        </w:tc>
        <w:tc>
          <w:tcPr>
            <w:tcW w:w="1283" w:type="dxa"/>
            <w:tcBorders>
              <w:tl2br w:val="nil"/>
              <w:tr2bl w:val="nil"/>
            </w:tcBorders>
            <w:shd w:val="clear" w:color="auto" w:fill="auto"/>
          </w:tcPr>
          <w:p w14:paraId="45649E0A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1010" w:type="dxa"/>
            <w:tcBorders>
              <w:tl2br w:val="nil"/>
              <w:tr2bl w:val="nil"/>
            </w:tcBorders>
            <w:shd w:val="clear" w:color="auto" w:fill="auto"/>
          </w:tcPr>
          <w:p w14:paraId="400FAE77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eGFR</w:t>
            </w:r>
          </w:p>
        </w:tc>
        <w:tc>
          <w:tcPr>
            <w:tcW w:w="1059" w:type="dxa"/>
            <w:tcBorders>
              <w:tl2br w:val="nil"/>
              <w:tr2bl w:val="nil"/>
            </w:tcBorders>
            <w:shd w:val="clear" w:color="auto" w:fill="auto"/>
          </w:tcPr>
          <w:p w14:paraId="34A4D3FD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-0.73</w:t>
            </w:r>
          </w:p>
        </w:tc>
        <w:tc>
          <w:tcPr>
            <w:tcW w:w="1055" w:type="dxa"/>
            <w:tcBorders>
              <w:tl2br w:val="nil"/>
              <w:tr2bl w:val="nil"/>
            </w:tcBorders>
            <w:shd w:val="clear" w:color="auto" w:fill="auto"/>
          </w:tcPr>
          <w:p w14:paraId="326552B3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****</w:t>
            </w:r>
          </w:p>
        </w:tc>
      </w:tr>
      <w:tr w:rsidR="006C1F61" w:rsidRPr="006C1F61" w14:paraId="73F66005" w14:textId="77777777" w:rsidTr="00121421">
        <w:trPr>
          <w:trHeight w:val="319"/>
        </w:trPr>
        <w:tc>
          <w:tcPr>
            <w:tcW w:w="1207" w:type="dxa"/>
            <w:tcBorders>
              <w:tl2br w:val="nil"/>
              <w:tr2bl w:val="nil"/>
            </w:tcBorders>
          </w:tcPr>
          <w:p w14:paraId="663A56B8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IL2RG</w:t>
            </w:r>
          </w:p>
        </w:tc>
        <w:tc>
          <w:tcPr>
            <w:tcW w:w="977" w:type="dxa"/>
            <w:tcBorders>
              <w:tl2br w:val="nil"/>
              <w:tr2bl w:val="nil"/>
            </w:tcBorders>
            <w:shd w:val="clear" w:color="auto" w:fill="auto"/>
          </w:tcPr>
          <w:p w14:paraId="671DC043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NS</w:t>
            </w:r>
          </w:p>
        </w:tc>
        <w:tc>
          <w:tcPr>
            <w:tcW w:w="1931" w:type="dxa"/>
            <w:tcBorders>
              <w:tl2br w:val="nil"/>
              <w:tr2bl w:val="nil"/>
            </w:tcBorders>
            <w:shd w:val="clear" w:color="auto" w:fill="auto"/>
          </w:tcPr>
          <w:p w14:paraId="7B65A7FF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tubulointerstitium</w:t>
            </w:r>
          </w:p>
        </w:tc>
        <w:tc>
          <w:tcPr>
            <w:tcW w:w="1283" w:type="dxa"/>
            <w:tcBorders>
              <w:tl2br w:val="nil"/>
              <w:tr2bl w:val="nil"/>
            </w:tcBorders>
            <w:shd w:val="clear" w:color="auto" w:fill="auto"/>
          </w:tcPr>
          <w:p w14:paraId="05EAE3CB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49</w:t>
            </w:r>
          </w:p>
        </w:tc>
        <w:tc>
          <w:tcPr>
            <w:tcW w:w="1010" w:type="dxa"/>
            <w:tcBorders>
              <w:tl2br w:val="nil"/>
              <w:tr2bl w:val="nil"/>
            </w:tcBorders>
            <w:shd w:val="clear" w:color="auto" w:fill="auto"/>
          </w:tcPr>
          <w:p w14:paraId="1F31837E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eGFR</w:t>
            </w:r>
          </w:p>
        </w:tc>
        <w:tc>
          <w:tcPr>
            <w:tcW w:w="1059" w:type="dxa"/>
            <w:tcBorders>
              <w:tl2br w:val="nil"/>
              <w:tr2bl w:val="nil"/>
            </w:tcBorders>
            <w:shd w:val="clear" w:color="auto" w:fill="auto"/>
          </w:tcPr>
          <w:p w14:paraId="498E3AB6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-0.65</w:t>
            </w:r>
          </w:p>
        </w:tc>
        <w:tc>
          <w:tcPr>
            <w:tcW w:w="1055" w:type="dxa"/>
            <w:tcBorders>
              <w:tl2br w:val="nil"/>
              <w:tr2bl w:val="nil"/>
            </w:tcBorders>
            <w:shd w:val="clear" w:color="auto" w:fill="auto"/>
          </w:tcPr>
          <w:p w14:paraId="706F2BF6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****</w:t>
            </w:r>
          </w:p>
        </w:tc>
      </w:tr>
      <w:tr w:rsidR="006C1F61" w:rsidRPr="006C1F61" w14:paraId="20DE6546" w14:textId="77777777" w:rsidTr="00121421">
        <w:trPr>
          <w:trHeight w:val="319"/>
        </w:trPr>
        <w:tc>
          <w:tcPr>
            <w:tcW w:w="1207" w:type="dxa"/>
            <w:tcBorders>
              <w:tl2br w:val="nil"/>
              <w:tr2bl w:val="nil"/>
            </w:tcBorders>
          </w:tcPr>
          <w:p w14:paraId="4DCE9022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IL6ST</w:t>
            </w:r>
          </w:p>
        </w:tc>
        <w:tc>
          <w:tcPr>
            <w:tcW w:w="977" w:type="dxa"/>
            <w:tcBorders>
              <w:tl2br w:val="nil"/>
              <w:tr2bl w:val="nil"/>
            </w:tcBorders>
            <w:shd w:val="clear" w:color="auto" w:fill="auto"/>
          </w:tcPr>
          <w:p w14:paraId="087C4CFC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FSG</w:t>
            </w:r>
          </w:p>
        </w:tc>
        <w:tc>
          <w:tcPr>
            <w:tcW w:w="1931" w:type="dxa"/>
            <w:tcBorders>
              <w:tl2br w:val="nil"/>
              <w:tr2bl w:val="nil"/>
            </w:tcBorders>
            <w:shd w:val="clear" w:color="auto" w:fill="auto"/>
          </w:tcPr>
          <w:p w14:paraId="23A210DA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tubulointerstitium</w:t>
            </w:r>
          </w:p>
        </w:tc>
        <w:tc>
          <w:tcPr>
            <w:tcW w:w="1283" w:type="dxa"/>
            <w:tcBorders>
              <w:tl2br w:val="nil"/>
              <w:tr2bl w:val="nil"/>
            </w:tcBorders>
            <w:shd w:val="clear" w:color="auto" w:fill="auto"/>
          </w:tcPr>
          <w:p w14:paraId="1B6D429B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1010" w:type="dxa"/>
            <w:tcBorders>
              <w:tl2br w:val="nil"/>
              <w:tr2bl w:val="nil"/>
            </w:tcBorders>
            <w:shd w:val="clear" w:color="auto" w:fill="auto"/>
          </w:tcPr>
          <w:p w14:paraId="49A0EBC1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eGFR</w:t>
            </w:r>
          </w:p>
        </w:tc>
        <w:tc>
          <w:tcPr>
            <w:tcW w:w="1059" w:type="dxa"/>
            <w:tcBorders>
              <w:tl2br w:val="nil"/>
              <w:tr2bl w:val="nil"/>
            </w:tcBorders>
            <w:shd w:val="clear" w:color="auto" w:fill="auto"/>
          </w:tcPr>
          <w:p w14:paraId="3D8134D6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-0.55</w:t>
            </w:r>
          </w:p>
        </w:tc>
        <w:tc>
          <w:tcPr>
            <w:tcW w:w="1055" w:type="dxa"/>
            <w:tcBorders>
              <w:tl2br w:val="nil"/>
              <w:tr2bl w:val="nil"/>
            </w:tcBorders>
            <w:shd w:val="clear" w:color="auto" w:fill="auto"/>
          </w:tcPr>
          <w:p w14:paraId="20D4DAE6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****</w:t>
            </w:r>
          </w:p>
        </w:tc>
      </w:tr>
      <w:tr w:rsidR="006C1F61" w:rsidRPr="006C1F61" w14:paraId="0017A417" w14:textId="77777777" w:rsidTr="00121421">
        <w:trPr>
          <w:trHeight w:val="319"/>
        </w:trPr>
        <w:tc>
          <w:tcPr>
            <w:tcW w:w="1207" w:type="dxa"/>
            <w:tcBorders>
              <w:tl2br w:val="nil"/>
              <w:tr2bl w:val="nil"/>
            </w:tcBorders>
          </w:tcPr>
          <w:p w14:paraId="0EDFFF5B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IL10RB</w:t>
            </w:r>
          </w:p>
        </w:tc>
        <w:tc>
          <w:tcPr>
            <w:tcW w:w="977" w:type="dxa"/>
            <w:tcBorders>
              <w:tl2br w:val="nil"/>
              <w:tr2bl w:val="nil"/>
            </w:tcBorders>
            <w:shd w:val="clear" w:color="auto" w:fill="auto"/>
          </w:tcPr>
          <w:p w14:paraId="42540021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FSG</w:t>
            </w:r>
          </w:p>
        </w:tc>
        <w:tc>
          <w:tcPr>
            <w:tcW w:w="1931" w:type="dxa"/>
            <w:tcBorders>
              <w:tl2br w:val="nil"/>
              <w:tr2bl w:val="nil"/>
            </w:tcBorders>
            <w:shd w:val="clear" w:color="auto" w:fill="auto"/>
          </w:tcPr>
          <w:p w14:paraId="2B95C310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tubulointerstitium</w:t>
            </w:r>
          </w:p>
        </w:tc>
        <w:tc>
          <w:tcPr>
            <w:tcW w:w="1283" w:type="dxa"/>
            <w:tcBorders>
              <w:tl2br w:val="nil"/>
              <w:tr2bl w:val="nil"/>
            </w:tcBorders>
            <w:shd w:val="clear" w:color="auto" w:fill="auto"/>
          </w:tcPr>
          <w:p w14:paraId="2B6904D2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1010" w:type="dxa"/>
            <w:tcBorders>
              <w:tl2br w:val="nil"/>
              <w:tr2bl w:val="nil"/>
            </w:tcBorders>
            <w:shd w:val="clear" w:color="auto" w:fill="auto"/>
          </w:tcPr>
          <w:p w14:paraId="76EAB51E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eGFR</w:t>
            </w:r>
          </w:p>
        </w:tc>
        <w:tc>
          <w:tcPr>
            <w:tcW w:w="1059" w:type="dxa"/>
            <w:tcBorders>
              <w:tl2br w:val="nil"/>
              <w:tr2bl w:val="nil"/>
            </w:tcBorders>
            <w:shd w:val="clear" w:color="auto" w:fill="auto"/>
          </w:tcPr>
          <w:p w14:paraId="25332F05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-0.61</w:t>
            </w:r>
          </w:p>
        </w:tc>
        <w:tc>
          <w:tcPr>
            <w:tcW w:w="1055" w:type="dxa"/>
            <w:tcBorders>
              <w:tl2br w:val="nil"/>
              <w:tr2bl w:val="nil"/>
            </w:tcBorders>
            <w:shd w:val="clear" w:color="auto" w:fill="auto"/>
          </w:tcPr>
          <w:p w14:paraId="379F94AE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*</w:t>
            </w:r>
          </w:p>
        </w:tc>
      </w:tr>
      <w:tr w:rsidR="006C1F61" w:rsidRPr="006C1F61" w14:paraId="1CCB1B5E" w14:textId="77777777" w:rsidTr="00121421">
        <w:trPr>
          <w:trHeight w:val="319"/>
        </w:trPr>
        <w:tc>
          <w:tcPr>
            <w:tcW w:w="1207" w:type="dxa"/>
            <w:tcBorders>
              <w:tl2br w:val="nil"/>
              <w:tr2bl w:val="nil"/>
            </w:tcBorders>
          </w:tcPr>
          <w:p w14:paraId="25FEC7C5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IFNG</w:t>
            </w:r>
          </w:p>
        </w:tc>
        <w:tc>
          <w:tcPr>
            <w:tcW w:w="977" w:type="dxa"/>
            <w:tcBorders>
              <w:tl2br w:val="nil"/>
              <w:tr2bl w:val="nil"/>
            </w:tcBorders>
            <w:shd w:val="clear" w:color="auto" w:fill="auto"/>
          </w:tcPr>
          <w:p w14:paraId="3A429A00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FSG</w:t>
            </w:r>
          </w:p>
        </w:tc>
        <w:tc>
          <w:tcPr>
            <w:tcW w:w="1931" w:type="dxa"/>
            <w:tcBorders>
              <w:tl2br w:val="nil"/>
              <w:tr2bl w:val="nil"/>
            </w:tcBorders>
            <w:shd w:val="clear" w:color="auto" w:fill="auto"/>
          </w:tcPr>
          <w:p w14:paraId="281AB36A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tubulointerstitium</w:t>
            </w:r>
          </w:p>
        </w:tc>
        <w:tc>
          <w:tcPr>
            <w:tcW w:w="1283" w:type="dxa"/>
            <w:tcBorders>
              <w:tl2br w:val="nil"/>
              <w:tr2bl w:val="nil"/>
            </w:tcBorders>
            <w:shd w:val="clear" w:color="auto" w:fill="auto"/>
          </w:tcPr>
          <w:p w14:paraId="2361B2F1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1010" w:type="dxa"/>
            <w:tcBorders>
              <w:tl2br w:val="nil"/>
              <w:tr2bl w:val="nil"/>
            </w:tcBorders>
            <w:shd w:val="clear" w:color="auto" w:fill="auto"/>
          </w:tcPr>
          <w:p w14:paraId="761A7B53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eGFR</w:t>
            </w:r>
          </w:p>
        </w:tc>
        <w:tc>
          <w:tcPr>
            <w:tcW w:w="1059" w:type="dxa"/>
            <w:tcBorders>
              <w:tl2br w:val="nil"/>
              <w:tr2bl w:val="nil"/>
            </w:tcBorders>
            <w:shd w:val="clear" w:color="auto" w:fill="auto"/>
          </w:tcPr>
          <w:p w14:paraId="70FA0CB2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-0.67</w:t>
            </w:r>
          </w:p>
        </w:tc>
        <w:tc>
          <w:tcPr>
            <w:tcW w:w="1055" w:type="dxa"/>
            <w:tcBorders>
              <w:tl2br w:val="nil"/>
              <w:tr2bl w:val="nil"/>
            </w:tcBorders>
            <w:shd w:val="clear" w:color="auto" w:fill="auto"/>
          </w:tcPr>
          <w:p w14:paraId="43C5F815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****</w:t>
            </w:r>
          </w:p>
        </w:tc>
      </w:tr>
      <w:tr w:rsidR="006C1F61" w:rsidRPr="006C1F61" w14:paraId="09287462" w14:textId="77777777" w:rsidTr="00121421">
        <w:trPr>
          <w:trHeight w:val="319"/>
        </w:trPr>
        <w:tc>
          <w:tcPr>
            <w:tcW w:w="1207" w:type="dxa"/>
            <w:tcBorders>
              <w:tl2br w:val="nil"/>
              <w:tr2bl w:val="nil"/>
            </w:tcBorders>
          </w:tcPr>
          <w:p w14:paraId="36E5A18B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IFNAR2</w:t>
            </w:r>
          </w:p>
        </w:tc>
        <w:tc>
          <w:tcPr>
            <w:tcW w:w="977" w:type="dxa"/>
            <w:tcBorders>
              <w:tl2br w:val="nil"/>
              <w:tr2bl w:val="nil"/>
            </w:tcBorders>
            <w:shd w:val="clear" w:color="auto" w:fill="auto"/>
          </w:tcPr>
          <w:p w14:paraId="22731469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CKD</w:t>
            </w:r>
          </w:p>
        </w:tc>
        <w:tc>
          <w:tcPr>
            <w:tcW w:w="1931" w:type="dxa"/>
            <w:tcBorders>
              <w:tl2br w:val="nil"/>
              <w:tr2bl w:val="nil"/>
            </w:tcBorders>
            <w:shd w:val="clear" w:color="auto" w:fill="auto"/>
          </w:tcPr>
          <w:p w14:paraId="33E2BB7D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tubulointerstitium</w:t>
            </w:r>
          </w:p>
        </w:tc>
        <w:tc>
          <w:tcPr>
            <w:tcW w:w="1283" w:type="dxa"/>
            <w:tcBorders>
              <w:tl2br w:val="nil"/>
              <w:tr2bl w:val="nil"/>
            </w:tcBorders>
            <w:shd w:val="clear" w:color="auto" w:fill="auto"/>
          </w:tcPr>
          <w:p w14:paraId="1C3F7EDB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186</w:t>
            </w:r>
          </w:p>
        </w:tc>
        <w:tc>
          <w:tcPr>
            <w:tcW w:w="1010" w:type="dxa"/>
            <w:tcBorders>
              <w:tl2br w:val="nil"/>
              <w:tr2bl w:val="nil"/>
            </w:tcBorders>
            <w:shd w:val="clear" w:color="auto" w:fill="auto"/>
          </w:tcPr>
          <w:p w14:paraId="4AF2663C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eGFR</w:t>
            </w:r>
          </w:p>
        </w:tc>
        <w:tc>
          <w:tcPr>
            <w:tcW w:w="1059" w:type="dxa"/>
            <w:tcBorders>
              <w:tl2br w:val="nil"/>
              <w:tr2bl w:val="nil"/>
            </w:tcBorders>
            <w:shd w:val="clear" w:color="auto" w:fill="auto"/>
          </w:tcPr>
          <w:p w14:paraId="5048DAFF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-0.57</w:t>
            </w:r>
          </w:p>
        </w:tc>
        <w:tc>
          <w:tcPr>
            <w:tcW w:w="1055" w:type="dxa"/>
            <w:tcBorders>
              <w:tl2br w:val="nil"/>
              <w:tr2bl w:val="nil"/>
            </w:tcBorders>
            <w:shd w:val="clear" w:color="auto" w:fill="auto"/>
          </w:tcPr>
          <w:p w14:paraId="16064241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****</w:t>
            </w:r>
          </w:p>
        </w:tc>
      </w:tr>
      <w:tr w:rsidR="006C1F61" w:rsidRPr="006C1F61" w14:paraId="643617BA" w14:textId="77777777" w:rsidTr="00121421">
        <w:trPr>
          <w:trHeight w:val="319"/>
        </w:trPr>
        <w:tc>
          <w:tcPr>
            <w:tcW w:w="1207" w:type="dxa"/>
            <w:tcBorders>
              <w:tl2br w:val="nil"/>
              <w:tr2bl w:val="nil"/>
            </w:tcBorders>
          </w:tcPr>
          <w:p w14:paraId="700592FD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TNFAIP3</w:t>
            </w:r>
          </w:p>
        </w:tc>
        <w:tc>
          <w:tcPr>
            <w:tcW w:w="977" w:type="dxa"/>
            <w:tcBorders>
              <w:tl2br w:val="nil"/>
              <w:tr2bl w:val="nil"/>
            </w:tcBorders>
            <w:shd w:val="clear" w:color="auto" w:fill="auto"/>
          </w:tcPr>
          <w:p w14:paraId="20E4E760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NS</w:t>
            </w:r>
          </w:p>
        </w:tc>
        <w:tc>
          <w:tcPr>
            <w:tcW w:w="1931" w:type="dxa"/>
            <w:tcBorders>
              <w:tl2br w:val="nil"/>
              <w:tr2bl w:val="nil"/>
            </w:tcBorders>
            <w:shd w:val="clear" w:color="auto" w:fill="auto"/>
          </w:tcPr>
          <w:p w14:paraId="088D2445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tubulointerstitium</w:t>
            </w:r>
          </w:p>
        </w:tc>
        <w:tc>
          <w:tcPr>
            <w:tcW w:w="1283" w:type="dxa"/>
            <w:tcBorders>
              <w:tl2br w:val="nil"/>
              <w:tr2bl w:val="nil"/>
            </w:tcBorders>
            <w:shd w:val="clear" w:color="auto" w:fill="auto"/>
          </w:tcPr>
          <w:p w14:paraId="29B52F1A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49</w:t>
            </w:r>
          </w:p>
        </w:tc>
        <w:tc>
          <w:tcPr>
            <w:tcW w:w="1010" w:type="dxa"/>
            <w:tcBorders>
              <w:tl2br w:val="nil"/>
              <w:tr2bl w:val="nil"/>
            </w:tcBorders>
            <w:shd w:val="clear" w:color="auto" w:fill="auto"/>
          </w:tcPr>
          <w:p w14:paraId="26DCCF97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eGFR</w:t>
            </w:r>
          </w:p>
        </w:tc>
        <w:tc>
          <w:tcPr>
            <w:tcW w:w="1059" w:type="dxa"/>
            <w:tcBorders>
              <w:tl2br w:val="nil"/>
              <w:tr2bl w:val="nil"/>
            </w:tcBorders>
            <w:shd w:val="clear" w:color="auto" w:fill="auto"/>
          </w:tcPr>
          <w:p w14:paraId="001490DA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-0.57</w:t>
            </w:r>
          </w:p>
        </w:tc>
        <w:tc>
          <w:tcPr>
            <w:tcW w:w="1055" w:type="dxa"/>
            <w:tcBorders>
              <w:tl2br w:val="nil"/>
              <w:tr2bl w:val="nil"/>
            </w:tcBorders>
            <w:shd w:val="clear" w:color="auto" w:fill="auto"/>
          </w:tcPr>
          <w:p w14:paraId="3005A921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****</w:t>
            </w:r>
          </w:p>
        </w:tc>
      </w:tr>
      <w:tr w:rsidR="006C1F61" w:rsidRPr="006C1F61" w14:paraId="4E9A937C" w14:textId="77777777" w:rsidTr="00121421">
        <w:trPr>
          <w:trHeight w:val="319"/>
        </w:trPr>
        <w:tc>
          <w:tcPr>
            <w:tcW w:w="1207" w:type="dxa"/>
            <w:tcBorders>
              <w:tl2br w:val="nil"/>
              <w:tr2bl w:val="nil"/>
            </w:tcBorders>
          </w:tcPr>
          <w:p w14:paraId="0A391FA7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TNFAIP8</w:t>
            </w:r>
          </w:p>
        </w:tc>
        <w:tc>
          <w:tcPr>
            <w:tcW w:w="977" w:type="dxa"/>
            <w:tcBorders>
              <w:tl2br w:val="nil"/>
              <w:tr2bl w:val="nil"/>
            </w:tcBorders>
            <w:shd w:val="clear" w:color="auto" w:fill="auto"/>
          </w:tcPr>
          <w:p w14:paraId="4C7FFE6B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CKD</w:t>
            </w:r>
          </w:p>
        </w:tc>
        <w:tc>
          <w:tcPr>
            <w:tcW w:w="1931" w:type="dxa"/>
            <w:tcBorders>
              <w:tl2br w:val="nil"/>
              <w:tr2bl w:val="nil"/>
            </w:tcBorders>
            <w:shd w:val="clear" w:color="auto" w:fill="auto"/>
          </w:tcPr>
          <w:p w14:paraId="655023EA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tubulointerstitium</w:t>
            </w:r>
          </w:p>
        </w:tc>
        <w:tc>
          <w:tcPr>
            <w:tcW w:w="1283" w:type="dxa"/>
            <w:tcBorders>
              <w:tl2br w:val="nil"/>
              <w:tr2bl w:val="nil"/>
            </w:tcBorders>
            <w:shd w:val="clear" w:color="auto" w:fill="auto"/>
          </w:tcPr>
          <w:p w14:paraId="4E7EA811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186</w:t>
            </w:r>
          </w:p>
        </w:tc>
        <w:tc>
          <w:tcPr>
            <w:tcW w:w="1010" w:type="dxa"/>
            <w:tcBorders>
              <w:tl2br w:val="nil"/>
              <w:tr2bl w:val="nil"/>
            </w:tcBorders>
            <w:shd w:val="clear" w:color="auto" w:fill="auto"/>
          </w:tcPr>
          <w:p w14:paraId="6C0268C4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eGFR</w:t>
            </w:r>
          </w:p>
        </w:tc>
        <w:tc>
          <w:tcPr>
            <w:tcW w:w="1059" w:type="dxa"/>
            <w:tcBorders>
              <w:tl2br w:val="nil"/>
              <w:tr2bl w:val="nil"/>
            </w:tcBorders>
            <w:shd w:val="clear" w:color="auto" w:fill="auto"/>
          </w:tcPr>
          <w:p w14:paraId="337A2A2E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-0.55</w:t>
            </w:r>
          </w:p>
        </w:tc>
        <w:tc>
          <w:tcPr>
            <w:tcW w:w="1055" w:type="dxa"/>
            <w:tcBorders>
              <w:tl2br w:val="nil"/>
              <w:tr2bl w:val="nil"/>
            </w:tcBorders>
            <w:shd w:val="clear" w:color="auto" w:fill="auto"/>
          </w:tcPr>
          <w:p w14:paraId="70B0EDAA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****</w:t>
            </w:r>
          </w:p>
        </w:tc>
      </w:tr>
      <w:tr w:rsidR="006C1F61" w:rsidRPr="006C1F61" w14:paraId="6B706390" w14:textId="77777777" w:rsidTr="00121421">
        <w:trPr>
          <w:trHeight w:val="319"/>
        </w:trPr>
        <w:tc>
          <w:tcPr>
            <w:tcW w:w="1207" w:type="dxa"/>
            <w:tcBorders>
              <w:tl2br w:val="nil"/>
              <w:tr2bl w:val="nil"/>
            </w:tcBorders>
          </w:tcPr>
          <w:p w14:paraId="1B18D849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TNFSF8</w:t>
            </w:r>
          </w:p>
        </w:tc>
        <w:tc>
          <w:tcPr>
            <w:tcW w:w="977" w:type="dxa"/>
            <w:tcBorders>
              <w:tl2br w:val="nil"/>
              <w:tr2bl w:val="nil"/>
            </w:tcBorders>
            <w:shd w:val="clear" w:color="auto" w:fill="auto"/>
          </w:tcPr>
          <w:p w14:paraId="232E3300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FSG</w:t>
            </w:r>
          </w:p>
        </w:tc>
        <w:tc>
          <w:tcPr>
            <w:tcW w:w="1931" w:type="dxa"/>
            <w:tcBorders>
              <w:tl2br w:val="nil"/>
              <w:tr2bl w:val="nil"/>
            </w:tcBorders>
            <w:shd w:val="clear" w:color="auto" w:fill="auto"/>
          </w:tcPr>
          <w:p w14:paraId="3E674F9B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tubulointerstitium</w:t>
            </w:r>
          </w:p>
        </w:tc>
        <w:tc>
          <w:tcPr>
            <w:tcW w:w="1283" w:type="dxa"/>
            <w:tcBorders>
              <w:tl2br w:val="nil"/>
              <w:tr2bl w:val="nil"/>
            </w:tcBorders>
            <w:shd w:val="clear" w:color="auto" w:fill="auto"/>
          </w:tcPr>
          <w:p w14:paraId="1C65C786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1010" w:type="dxa"/>
            <w:tcBorders>
              <w:tl2br w:val="nil"/>
              <w:tr2bl w:val="nil"/>
            </w:tcBorders>
            <w:shd w:val="clear" w:color="auto" w:fill="auto"/>
          </w:tcPr>
          <w:p w14:paraId="07A42DD5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eGFR</w:t>
            </w:r>
          </w:p>
        </w:tc>
        <w:tc>
          <w:tcPr>
            <w:tcW w:w="1059" w:type="dxa"/>
            <w:tcBorders>
              <w:tl2br w:val="nil"/>
              <w:tr2bl w:val="nil"/>
            </w:tcBorders>
            <w:shd w:val="clear" w:color="auto" w:fill="auto"/>
          </w:tcPr>
          <w:p w14:paraId="407F092A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-0.58</w:t>
            </w:r>
          </w:p>
        </w:tc>
        <w:tc>
          <w:tcPr>
            <w:tcW w:w="1055" w:type="dxa"/>
            <w:tcBorders>
              <w:tl2br w:val="nil"/>
              <w:tr2bl w:val="nil"/>
            </w:tcBorders>
            <w:shd w:val="clear" w:color="auto" w:fill="auto"/>
          </w:tcPr>
          <w:p w14:paraId="648F605B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*</w:t>
            </w:r>
          </w:p>
        </w:tc>
      </w:tr>
      <w:tr w:rsidR="006C1F61" w:rsidRPr="006C1F61" w14:paraId="676DE53B" w14:textId="77777777" w:rsidTr="00121421">
        <w:trPr>
          <w:trHeight w:val="319"/>
        </w:trPr>
        <w:tc>
          <w:tcPr>
            <w:tcW w:w="1207" w:type="dxa"/>
            <w:tcBorders>
              <w:tl2br w:val="nil"/>
              <w:tr2bl w:val="nil"/>
            </w:tcBorders>
          </w:tcPr>
          <w:p w14:paraId="51A889B7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TNFRSF13C</w:t>
            </w:r>
          </w:p>
        </w:tc>
        <w:tc>
          <w:tcPr>
            <w:tcW w:w="977" w:type="dxa"/>
            <w:tcBorders>
              <w:tl2br w:val="nil"/>
              <w:tr2bl w:val="nil"/>
            </w:tcBorders>
            <w:shd w:val="clear" w:color="auto" w:fill="auto"/>
          </w:tcPr>
          <w:p w14:paraId="49B81BCE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FSG</w:t>
            </w:r>
          </w:p>
        </w:tc>
        <w:tc>
          <w:tcPr>
            <w:tcW w:w="1931" w:type="dxa"/>
            <w:tcBorders>
              <w:tl2br w:val="nil"/>
              <w:tr2bl w:val="nil"/>
            </w:tcBorders>
            <w:shd w:val="clear" w:color="auto" w:fill="auto"/>
          </w:tcPr>
          <w:p w14:paraId="370F7E03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tubulointerstitium</w:t>
            </w:r>
          </w:p>
        </w:tc>
        <w:tc>
          <w:tcPr>
            <w:tcW w:w="1283" w:type="dxa"/>
            <w:tcBorders>
              <w:tl2br w:val="nil"/>
              <w:tr2bl w:val="nil"/>
            </w:tcBorders>
            <w:shd w:val="clear" w:color="auto" w:fill="auto"/>
          </w:tcPr>
          <w:p w14:paraId="6861FA33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1010" w:type="dxa"/>
            <w:tcBorders>
              <w:tl2br w:val="nil"/>
              <w:tr2bl w:val="nil"/>
            </w:tcBorders>
            <w:shd w:val="clear" w:color="auto" w:fill="auto"/>
          </w:tcPr>
          <w:p w14:paraId="11C870D0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eGFR</w:t>
            </w:r>
          </w:p>
        </w:tc>
        <w:tc>
          <w:tcPr>
            <w:tcW w:w="1059" w:type="dxa"/>
            <w:tcBorders>
              <w:tl2br w:val="nil"/>
              <w:tr2bl w:val="nil"/>
            </w:tcBorders>
            <w:shd w:val="clear" w:color="auto" w:fill="auto"/>
          </w:tcPr>
          <w:p w14:paraId="519C9FD2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-0.54</w:t>
            </w:r>
          </w:p>
        </w:tc>
        <w:tc>
          <w:tcPr>
            <w:tcW w:w="1055" w:type="dxa"/>
            <w:tcBorders>
              <w:tl2br w:val="nil"/>
              <w:tr2bl w:val="nil"/>
            </w:tcBorders>
            <w:shd w:val="clear" w:color="auto" w:fill="auto"/>
          </w:tcPr>
          <w:p w14:paraId="00AC2757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*</w:t>
            </w:r>
          </w:p>
        </w:tc>
      </w:tr>
      <w:tr w:rsidR="006C1F61" w:rsidRPr="006C1F61" w14:paraId="20562962" w14:textId="77777777" w:rsidTr="00121421">
        <w:trPr>
          <w:trHeight w:val="319"/>
        </w:trPr>
        <w:tc>
          <w:tcPr>
            <w:tcW w:w="1207" w:type="dxa"/>
            <w:tcBorders>
              <w:tl2br w:val="nil"/>
              <w:tr2bl w:val="nil"/>
            </w:tcBorders>
          </w:tcPr>
          <w:p w14:paraId="7E000436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CXCL8</w:t>
            </w:r>
          </w:p>
        </w:tc>
        <w:tc>
          <w:tcPr>
            <w:tcW w:w="977" w:type="dxa"/>
            <w:tcBorders>
              <w:tl2br w:val="nil"/>
              <w:tr2bl w:val="nil"/>
            </w:tcBorders>
            <w:shd w:val="clear" w:color="auto" w:fill="auto"/>
          </w:tcPr>
          <w:p w14:paraId="61AE99FB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CKD</w:t>
            </w:r>
          </w:p>
        </w:tc>
        <w:tc>
          <w:tcPr>
            <w:tcW w:w="1931" w:type="dxa"/>
            <w:tcBorders>
              <w:tl2br w:val="nil"/>
              <w:tr2bl w:val="nil"/>
            </w:tcBorders>
            <w:shd w:val="clear" w:color="auto" w:fill="auto"/>
          </w:tcPr>
          <w:p w14:paraId="02561086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tubulointerstitium</w:t>
            </w:r>
          </w:p>
        </w:tc>
        <w:tc>
          <w:tcPr>
            <w:tcW w:w="1283" w:type="dxa"/>
            <w:tcBorders>
              <w:tl2br w:val="nil"/>
              <w:tr2bl w:val="nil"/>
            </w:tcBorders>
            <w:shd w:val="clear" w:color="auto" w:fill="auto"/>
          </w:tcPr>
          <w:p w14:paraId="3AC48C18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42</w:t>
            </w:r>
          </w:p>
        </w:tc>
        <w:tc>
          <w:tcPr>
            <w:tcW w:w="1010" w:type="dxa"/>
            <w:tcBorders>
              <w:tl2br w:val="nil"/>
              <w:tr2bl w:val="nil"/>
            </w:tcBorders>
            <w:shd w:val="clear" w:color="auto" w:fill="auto"/>
          </w:tcPr>
          <w:p w14:paraId="213F3D07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eGFR</w:t>
            </w:r>
          </w:p>
        </w:tc>
        <w:tc>
          <w:tcPr>
            <w:tcW w:w="1059" w:type="dxa"/>
            <w:tcBorders>
              <w:tl2br w:val="nil"/>
              <w:tr2bl w:val="nil"/>
            </w:tcBorders>
            <w:shd w:val="clear" w:color="auto" w:fill="auto"/>
          </w:tcPr>
          <w:p w14:paraId="12150AE4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-0.52</w:t>
            </w:r>
          </w:p>
        </w:tc>
        <w:tc>
          <w:tcPr>
            <w:tcW w:w="1055" w:type="dxa"/>
            <w:tcBorders>
              <w:tl2br w:val="nil"/>
              <w:tr2bl w:val="nil"/>
            </w:tcBorders>
            <w:shd w:val="clear" w:color="auto" w:fill="auto"/>
          </w:tcPr>
          <w:p w14:paraId="4C4F7C08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****</w:t>
            </w:r>
          </w:p>
        </w:tc>
      </w:tr>
      <w:tr w:rsidR="006C1F61" w:rsidRPr="006C1F61" w14:paraId="485413DE" w14:textId="77777777" w:rsidTr="00121421">
        <w:trPr>
          <w:trHeight w:val="319"/>
        </w:trPr>
        <w:tc>
          <w:tcPr>
            <w:tcW w:w="1207" w:type="dxa"/>
            <w:tcBorders>
              <w:tl2br w:val="nil"/>
              <w:tr2bl w:val="nil"/>
            </w:tcBorders>
          </w:tcPr>
          <w:p w14:paraId="247E4C5A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CXCL10</w:t>
            </w:r>
          </w:p>
        </w:tc>
        <w:tc>
          <w:tcPr>
            <w:tcW w:w="977" w:type="dxa"/>
            <w:tcBorders>
              <w:tl2br w:val="nil"/>
              <w:tr2bl w:val="nil"/>
            </w:tcBorders>
            <w:shd w:val="clear" w:color="auto" w:fill="auto"/>
          </w:tcPr>
          <w:p w14:paraId="1C43D192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FSG</w:t>
            </w:r>
          </w:p>
        </w:tc>
        <w:tc>
          <w:tcPr>
            <w:tcW w:w="1931" w:type="dxa"/>
            <w:tcBorders>
              <w:tl2br w:val="nil"/>
              <w:tr2bl w:val="nil"/>
            </w:tcBorders>
            <w:shd w:val="clear" w:color="auto" w:fill="auto"/>
          </w:tcPr>
          <w:p w14:paraId="70CB7C58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tubulointerstitium</w:t>
            </w:r>
          </w:p>
        </w:tc>
        <w:tc>
          <w:tcPr>
            <w:tcW w:w="1283" w:type="dxa"/>
            <w:tcBorders>
              <w:tl2br w:val="nil"/>
              <w:tr2bl w:val="nil"/>
            </w:tcBorders>
            <w:shd w:val="clear" w:color="auto" w:fill="auto"/>
          </w:tcPr>
          <w:p w14:paraId="496E1F8C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1010" w:type="dxa"/>
            <w:tcBorders>
              <w:tl2br w:val="nil"/>
              <w:tr2bl w:val="nil"/>
            </w:tcBorders>
            <w:shd w:val="clear" w:color="auto" w:fill="auto"/>
          </w:tcPr>
          <w:p w14:paraId="20BD2723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eGFR</w:t>
            </w:r>
          </w:p>
        </w:tc>
        <w:tc>
          <w:tcPr>
            <w:tcW w:w="1059" w:type="dxa"/>
            <w:tcBorders>
              <w:tl2br w:val="nil"/>
              <w:tr2bl w:val="nil"/>
            </w:tcBorders>
            <w:shd w:val="clear" w:color="auto" w:fill="auto"/>
          </w:tcPr>
          <w:p w14:paraId="13932510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-0.73</w:t>
            </w:r>
          </w:p>
        </w:tc>
        <w:tc>
          <w:tcPr>
            <w:tcW w:w="1055" w:type="dxa"/>
            <w:tcBorders>
              <w:tl2br w:val="nil"/>
              <w:tr2bl w:val="nil"/>
            </w:tcBorders>
            <w:shd w:val="clear" w:color="auto" w:fill="auto"/>
          </w:tcPr>
          <w:p w14:paraId="0F0184E6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****</w:t>
            </w:r>
          </w:p>
        </w:tc>
      </w:tr>
      <w:tr w:rsidR="006C1F61" w:rsidRPr="006C1F61" w14:paraId="2DA6B3AA" w14:textId="77777777" w:rsidTr="00121421">
        <w:trPr>
          <w:trHeight w:val="319"/>
        </w:trPr>
        <w:tc>
          <w:tcPr>
            <w:tcW w:w="1207" w:type="dxa"/>
            <w:tcBorders>
              <w:tl2br w:val="nil"/>
              <w:tr2bl w:val="nil"/>
            </w:tcBorders>
          </w:tcPr>
          <w:p w14:paraId="5C8AFAD9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CXCR4</w:t>
            </w:r>
          </w:p>
        </w:tc>
        <w:tc>
          <w:tcPr>
            <w:tcW w:w="977" w:type="dxa"/>
            <w:tcBorders>
              <w:tl2br w:val="nil"/>
              <w:tr2bl w:val="nil"/>
            </w:tcBorders>
            <w:shd w:val="clear" w:color="auto" w:fill="auto"/>
          </w:tcPr>
          <w:p w14:paraId="5AC63072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CKD</w:t>
            </w:r>
          </w:p>
        </w:tc>
        <w:tc>
          <w:tcPr>
            <w:tcW w:w="1931" w:type="dxa"/>
            <w:tcBorders>
              <w:tl2br w:val="nil"/>
              <w:tr2bl w:val="nil"/>
            </w:tcBorders>
            <w:shd w:val="clear" w:color="auto" w:fill="auto"/>
          </w:tcPr>
          <w:p w14:paraId="003D688C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tubulointerstitium</w:t>
            </w:r>
          </w:p>
        </w:tc>
        <w:tc>
          <w:tcPr>
            <w:tcW w:w="1283" w:type="dxa"/>
            <w:tcBorders>
              <w:tl2br w:val="nil"/>
              <w:tr2bl w:val="nil"/>
            </w:tcBorders>
            <w:shd w:val="clear" w:color="auto" w:fill="auto"/>
          </w:tcPr>
          <w:p w14:paraId="4EE08240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186</w:t>
            </w:r>
          </w:p>
        </w:tc>
        <w:tc>
          <w:tcPr>
            <w:tcW w:w="1010" w:type="dxa"/>
            <w:tcBorders>
              <w:tl2br w:val="nil"/>
              <w:tr2bl w:val="nil"/>
            </w:tcBorders>
            <w:shd w:val="clear" w:color="auto" w:fill="auto"/>
          </w:tcPr>
          <w:p w14:paraId="15F19E5B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eGFR</w:t>
            </w:r>
          </w:p>
        </w:tc>
        <w:tc>
          <w:tcPr>
            <w:tcW w:w="1059" w:type="dxa"/>
            <w:tcBorders>
              <w:tl2br w:val="nil"/>
              <w:tr2bl w:val="nil"/>
            </w:tcBorders>
            <w:shd w:val="clear" w:color="auto" w:fill="auto"/>
          </w:tcPr>
          <w:p w14:paraId="7154C765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-0.50</w:t>
            </w:r>
          </w:p>
        </w:tc>
        <w:tc>
          <w:tcPr>
            <w:tcW w:w="1055" w:type="dxa"/>
            <w:tcBorders>
              <w:tl2br w:val="nil"/>
              <w:tr2bl w:val="nil"/>
            </w:tcBorders>
            <w:shd w:val="clear" w:color="auto" w:fill="auto"/>
          </w:tcPr>
          <w:p w14:paraId="5C7272B0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****</w:t>
            </w:r>
          </w:p>
        </w:tc>
      </w:tr>
      <w:tr w:rsidR="006C1F61" w:rsidRPr="006C1F61" w14:paraId="2AD1A684" w14:textId="77777777" w:rsidTr="00121421">
        <w:trPr>
          <w:trHeight w:val="319"/>
        </w:trPr>
        <w:tc>
          <w:tcPr>
            <w:tcW w:w="1207" w:type="dxa"/>
            <w:tcBorders>
              <w:tl2br w:val="nil"/>
              <w:tr2bl w:val="nil"/>
            </w:tcBorders>
          </w:tcPr>
          <w:p w14:paraId="6F473F8C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TGFBR1</w:t>
            </w:r>
          </w:p>
        </w:tc>
        <w:tc>
          <w:tcPr>
            <w:tcW w:w="977" w:type="dxa"/>
            <w:tcBorders>
              <w:tl2br w:val="nil"/>
              <w:tr2bl w:val="nil"/>
            </w:tcBorders>
          </w:tcPr>
          <w:p w14:paraId="1B5DBFF1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IgA-N</w:t>
            </w:r>
          </w:p>
        </w:tc>
        <w:tc>
          <w:tcPr>
            <w:tcW w:w="1931" w:type="dxa"/>
            <w:tcBorders>
              <w:tl2br w:val="nil"/>
              <w:tr2bl w:val="nil"/>
            </w:tcBorders>
          </w:tcPr>
          <w:p w14:paraId="7699518C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blood cells</w:t>
            </w:r>
          </w:p>
        </w:tc>
        <w:tc>
          <w:tcPr>
            <w:tcW w:w="1283" w:type="dxa"/>
            <w:tcBorders>
              <w:tl2br w:val="nil"/>
              <w:tr2bl w:val="nil"/>
            </w:tcBorders>
          </w:tcPr>
          <w:p w14:paraId="72DA4F42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010" w:type="dxa"/>
            <w:tcBorders>
              <w:tl2br w:val="nil"/>
              <w:tr2bl w:val="nil"/>
            </w:tcBorders>
            <w:shd w:val="clear" w:color="auto" w:fill="auto"/>
          </w:tcPr>
          <w:p w14:paraId="3C1F8A4B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eGFR</w:t>
            </w:r>
          </w:p>
        </w:tc>
        <w:tc>
          <w:tcPr>
            <w:tcW w:w="1059" w:type="dxa"/>
            <w:tcBorders>
              <w:tl2br w:val="nil"/>
              <w:tr2bl w:val="nil"/>
            </w:tcBorders>
          </w:tcPr>
          <w:p w14:paraId="210927B4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0.74</w:t>
            </w:r>
          </w:p>
        </w:tc>
        <w:tc>
          <w:tcPr>
            <w:tcW w:w="1055" w:type="dxa"/>
            <w:tcBorders>
              <w:tl2br w:val="nil"/>
              <w:tr2bl w:val="nil"/>
            </w:tcBorders>
          </w:tcPr>
          <w:p w14:paraId="7744F0AA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*</w:t>
            </w:r>
          </w:p>
        </w:tc>
      </w:tr>
      <w:tr w:rsidR="006C1F61" w:rsidRPr="006C1F61" w14:paraId="14D0FA82" w14:textId="77777777" w:rsidTr="00121421">
        <w:trPr>
          <w:trHeight w:val="319"/>
        </w:trPr>
        <w:tc>
          <w:tcPr>
            <w:tcW w:w="1207" w:type="dxa"/>
            <w:tcBorders>
              <w:tl2br w:val="nil"/>
              <w:tr2bl w:val="nil"/>
            </w:tcBorders>
          </w:tcPr>
          <w:p w14:paraId="47EDDA10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TGFBR2</w:t>
            </w:r>
          </w:p>
        </w:tc>
        <w:tc>
          <w:tcPr>
            <w:tcW w:w="977" w:type="dxa"/>
            <w:tcBorders>
              <w:tl2br w:val="nil"/>
              <w:tr2bl w:val="nil"/>
            </w:tcBorders>
            <w:shd w:val="clear" w:color="auto" w:fill="auto"/>
          </w:tcPr>
          <w:p w14:paraId="0AD375ED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FSG</w:t>
            </w:r>
          </w:p>
        </w:tc>
        <w:tc>
          <w:tcPr>
            <w:tcW w:w="1931" w:type="dxa"/>
            <w:tcBorders>
              <w:tl2br w:val="nil"/>
              <w:tr2bl w:val="nil"/>
            </w:tcBorders>
            <w:shd w:val="clear" w:color="auto" w:fill="auto"/>
          </w:tcPr>
          <w:p w14:paraId="6D5FBDF7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tubulointerstitium</w:t>
            </w:r>
          </w:p>
        </w:tc>
        <w:tc>
          <w:tcPr>
            <w:tcW w:w="1283" w:type="dxa"/>
            <w:tcBorders>
              <w:tl2br w:val="nil"/>
              <w:tr2bl w:val="nil"/>
            </w:tcBorders>
            <w:shd w:val="clear" w:color="auto" w:fill="auto"/>
          </w:tcPr>
          <w:p w14:paraId="0D07A7C4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1010" w:type="dxa"/>
            <w:tcBorders>
              <w:tl2br w:val="nil"/>
              <w:tr2bl w:val="nil"/>
            </w:tcBorders>
            <w:shd w:val="clear" w:color="auto" w:fill="auto"/>
          </w:tcPr>
          <w:p w14:paraId="79BBC791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eGFR</w:t>
            </w:r>
          </w:p>
        </w:tc>
        <w:tc>
          <w:tcPr>
            <w:tcW w:w="1059" w:type="dxa"/>
            <w:tcBorders>
              <w:tl2br w:val="nil"/>
              <w:tr2bl w:val="nil"/>
            </w:tcBorders>
            <w:shd w:val="clear" w:color="auto" w:fill="auto"/>
          </w:tcPr>
          <w:p w14:paraId="33E3FCD0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-0.73</w:t>
            </w:r>
          </w:p>
        </w:tc>
        <w:tc>
          <w:tcPr>
            <w:tcW w:w="1055" w:type="dxa"/>
            <w:tcBorders>
              <w:tl2br w:val="nil"/>
              <w:tr2bl w:val="nil"/>
            </w:tcBorders>
            <w:shd w:val="clear" w:color="auto" w:fill="auto"/>
          </w:tcPr>
          <w:p w14:paraId="4C668A35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****</w:t>
            </w:r>
          </w:p>
        </w:tc>
      </w:tr>
      <w:tr w:rsidR="006C1F61" w:rsidRPr="006C1F61" w14:paraId="2BC8CE55" w14:textId="77777777" w:rsidTr="00121421">
        <w:trPr>
          <w:trHeight w:val="319"/>
        </w:trPr>
        <w:tc>
          <w:tcPr>
            <w:tcW w:w="1207" w:type="dxa"/>
            <w:tcBorders>
              <w:tl2br w:val="nil"/>
              <w:tr2bl w:val="nil"/>
            </w:tcBorders>
          </w:tcPr>
          <w:p w14:paraId="30270C3E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TGFBR3</w:t>
            </w:r>
          </w:p>
        </w:tc>
        <w:tc>
          <w:tcPr>
            <w:tcW w:w="977" w:type="dxa"/>
            <w:tcBorders>
              <w:tl2br w:val="nil"/>
              <w:tr2bl w:val="nil"/>
            </w:tcBorders>
            <w:shd w:val="clear" w:color="auto" w:fill="auto"/>
          </w:tcPr>
          <w:p w14:paraId="650D7725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CKD</w:t>
            </w:r>
          </w:p>
        </w:tc>
        <w:tc>
          <w:tcPr>
            <w:tcW w:w="1931" w:type="dxa"/>
            <w:tcBorders>
              <w:tl2br w:val="nil"/>
              <w:tr2bl w:val="nil"/>
            </w:tcBorders>
            <w:shd w:val="clear" w:color="auto" w:fill="auto"/>
          </w:tcPr>
          <w:p w14:paraId="50A0B15D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tubulointerstitium</w:t>
            </w:r>
          </w:p>
        </w:tc>
        <w:tc>
          <w:tcPr>
            <w:tcW w:w="1283" w:type="dxa"/>
            <w:tcBorders>
              <w:tl2br w:val="nil"/>
              <w:tr2bl w:val="nil"/>
            </w:tcBorders>
            <w:shd w:val="clear" w:color="auto" w:fill="auto"/>
          </w:tcPr>
          <w:p w14:paraId="3FC11E58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186</w:t>
            </w:r>
          </w:p>
        </w:tc>
        <w:tc>
          <w:tcPr>
            <w:tcW w:w="1010" w:type="dxa"/>
            <w:tcBorders>
              <w:tl2br w:val="nil"/>
              <w:tr2bl w:val="nil"/>
            </w:tcBorders>
            <w:shd w:val="clear" w:color="auto" w:fill="auto"/>
          </w:tcPr>
          <w:p w14:paraId="6EB5DC79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eGFR</w:t>
            </w:r>
          </w:p>
        </w:tc>
        <w:tc>
          <w:tcPr>
            <w:tcW w:w="1059" w:type="dxa"/>
            <w:tcBorders>
              <w:tl2br w:val="nil"/>
              <w:tr2bl w:val="nil"/>
            </w:tcBorders>
            <w:shd w:val="clear" w:color="auto" w:fill="auto"/>
          </w:tcPr>
          <w:p w14:paraId="51D80B3D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0.57</w:t>
            </w:r>
          </w:p>
        </w:tc>
        <w:tc>
          <w:tcPr>
            <w:tcW w:w="1055" w:type="dxa"/>
            <w:tcBorders>
              <w:tl2br w:val="nil"/>
              <w:tr2bl w:val="nil"/>
            </w:tcBorders>
            <w:shd w:val="clear" w:color="auto" w:fill="auto"/>
          </w:tcPr>
          <w:p w14:paraId="6833F19C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****</w:t>
            </w:r>
          </w:p>
        </w:tc>
      </w:tr>
      <w:tr w:rsidR="006C1F61" w:rsidRPr="006C1F61" w14:paraId="3080BF2D" w14:textId="77777777" w:rsidTr="00121421">
        <w:trPr>
          <w:trHeight w:val="319"/>
        </w:trPr>
        <w:tc>
          <w:tcPr>
            <w:tcW w:w="1207" w:type="dxa"/>
            <w:tcBorders>
              <w:tl2br w:val="nil"/>
              <w:tr2bl w:val="nil"/>
            </w:tcBorders>
          </w:tcPr>
          <w:p w14:paraId="51A0527E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IGF2R</w:t>
            </w:r>
          </w:p>
        </w:tc>
        <w:tc>
          <w:tcPr>
            <w:tcW w:w="977" w:type="dxa"/>
            <w:tcBorders>
              <w:tl2br w:val="nil"/>
              <w:tr2bl w:val="nil"/>
            </w:tcBorders>
          </w:tcPr>
          <w:p w14:paraId="0E898DC8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DN</w:t>
            </w:r>
          </w:p>
        </w:tc>
        <w:tc>
          <w:tcPr>
            <w:tcW w:w="1931" w:type="dxa"/>
            <w:tcBorders>
              <w:tl2br w:val="nil"/>
              <w:tr2bl w:val="nil"/>
            </w:tcBorders>
          </w:tcPr>
          <w:p w14:paraId="4E10FB9C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glomeruli</w:t>
            </w:r>
          </w:p>
        </w:tc>
        <w:tc>
          <w:tcPr>
            <w:tcW w:w="1283" w:type="dxa"/>
            <w:tcBorders>
              <w:tl2br w:val="nil"/>
              <w:tr2bl w:val="nil"/>
            </w:tcBorders>
          </w:tcPr>
          <w:p w14:paraId="7C917439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1010" w:type="dxa"/>
            <w:tcBorders>
              <w:tl2br w:val="nil"/>
              <w:tr2bl w:val="nil"/>
            </w:tcBorders>
            <w:shd w:val="clear" w:color="auto" w:fill="auto"/>
          </w:tcPr>
          <w:p w14:paraId="7324A5C4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eGFR</w:t>
            </w:r>
          </w:p>
        </w:tc>
        <w:tc>
          <w:tcPr>
            <w:tcW w:w="1059" w:type="dxa"/>
            <w:tcBorders>
              <w:tl2br w:val="nil"/>
              <w:tr2bl w:val="nil"/>
            </w:tcBorders>
            <w:shd w:val="clear" w:color="auto" w:fill="auto"/>
          </w:tcPr>
          <w:p w14:paraId="5FF8422B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-0.52</w:t>
            </w:r>
          </w:p>
        </w:tc>
        <w:tc>
          <w:tcPr>
            <w:tcW w:w="1055" w:type="dxa"/>
            <w:tcBorders>
              <w:tl2br w:val="nil"/>
              <w:tr2bl w:val="nil"/>
            </w:tcBorders>
            <w:shd w:val="clear" w:color="auto" w:fill="auto"/>
          </w:tcPr>
          <w:p w14:paraId="520F5019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*</w:t>
            </w:r>
          </w:p>
        </w:tc>
      </w:tr>
      <w:tr w:rsidR="006C1F61" w:rsidRPr="006C1F61" w14:paraId="15F2721E" w14:textId="77777777" w:rsidTr="00121421">
        <w:trPr>
          <w:trHeight w:val="319"/>
        </w:trPr>
        <w:tc>
          <w:tcPr>
            <w:tcW w:w="1207" w:type="dxa"/>
            <w:tcBorders>
              <w:tl2br w:val="nil"/>
              <w:tr2bl w:val="nil"/>
            </w:tcBorders>
          </w:tcPr>
          <w:p w14:paraId="5632F0FF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PDGFD</w:t>
            </w:r>
          </w:p>
        </w:tc>
        <w:tc>
          <w:tcPr>
            <w:tcW w:w="977" w:type="dxa"/>
            <w:tcBorders>
              <w:tl2br w:val="nil"/>
              <w:tr2bl w:val="nil"/>
            </w:tcBorders>
            <w:shd w:val="clear" w:color="auto" w:fill="auto"/>
          </w:tcPr>
          <w:p w14:paraId="7B5443B2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FSG</w:t>
            </w:r>
          </w:p>
        </w:tc>
        <w:tc>
          <w:tcPr>
            <w:tcW w:w="1931" w:type="dxa"/>
            <w:tcBorders>
              <w:tl2br w:val="nil"/>
              <w:tr2bl w:val="nil"/>
            </w:tcBorders>
            <w:shd w:val="clear" w:color="auto" w:fill="auto"/>
          </w:tcPr>
          <w:p w14:paraId="6AB5F46E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tubulointerstitium</w:t>
            </w:r>
          </w:p>
        </w:tc>
        <w:tc>
          <w:tcPr>
            <w:tcW w:w="1283" w:type="dxa"/>
            <w:tcBorders>
              <w:tl2br w:val="nil"/>
              <w:tr2bl w:val="nil"/>
            </w:tcBorders>
            <w:shd w:val="clear" w:color="auto" w:fill="auto"/>
          </w:tcPr>
          <w:p w14:paraId="616F0809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1010" w:type="dxa"/>
            <w:tcBorders>
              <w:tl2br w:val="nil"/>
              <w:tr2bl w:val="nil"/>
            </w:tcBorders>
            <w:shd w:val="clear" w:color="auto" w:fill="auto"/>
          </w:tcPr>
          <w:p w14:paraId="7B942692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eGFR</w:t>
            </w:r>
          </w:p>
        </w:tc>
        <w:tc>
          <w:tcPr>
            <w:tcW w:w="1059" w:type="dxa"/>
            <w:tcBorders>
              <w:tl2br w:val="nil"/>
              <w:tr2bl w:val="nil"/>
            </w:tcBorders>
            <w:shd w:val="clear" w:color="auto" w:fill="auto"/>
          </w:tcPr>
          <w:p w14:paraId="7D989F0E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-0.55</w:t>
            </w:r>
          </w:p>
        </w:tc>
        <w:tc>
          <w:tcPr>
            <w:tcW w:w="1055" w:type="dxa"/>
            <w:tcBorders>
              <w:tl2br w:val="nil"/>
              <w:tr2bl w:val="nil"/>
            </w:tcBorders>
            <w:shd w:val="clear" w:color="auto" w:fill="auto"/>
          </w:tcPr>
          <w:p w14:paraId="631ACB34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*</w:t>
            </w:r>
          </w:p>
        </w:tc>
      </w:tr>
      <w:tr w:rsidR="006C1F61" w:rsidRPr="006C1F61" w14:paraId="56509E36" w14:textId="77777777" w:rsidTr="00121421">
        <w:trPr>
          <w:trHeight w:val="319"/>
        </w:trPr>
        <w:tc>
          <w:tcPr>
            <w:tcW w:w="1207" w:type="dxa"/>
            <w:tcBorders>
              <w:tl2br w:val="nil"/>
              <w:tr2bl w:val="nil"/>
            </w:tcBorders>
          </w:tcPr>
          <w:p w14:paraId="1110B5C7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NLRP1</w:t>
            </w:r>
          </w:p>
        </w:tc>
        <w:tc>
          <w:tcPr>
            <w:tcW w:w="977" w:type="dxa"/>
            <w:tcBorders>
              <w:tl2br w:val="nil"/>
              <w:tr2bl w:val="nil"/>
            </w:tcBorders>
            <w:shd w:val="clear" w:color="auto" w:fill="auto"/>
          </w:tcPr>
          <w:p w14:paraId="491A54B5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FSG</w:t>
            </w:r>
          </w:p>
        </w:tc>
        <w:tc>
          <w:tcPr>
            <w:tcW w:w="1931" w:type="dxa"/>
            <w:tcBorders>
              <w:tl2br w:val="nil"/>
              <w:tr2bl w:val="nil"/>
            </w:tcBorders>
            <w:shd w:val="clear" w:color="auto" w:fill="auto"/>
          </w:tcPr>
          <w:p w14:paraId="12306D30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tubulointerstitium</w:t>
            </w:r>
          </w:p>
        </w:tc>
        <w:tc>
          <w:tcPr>
            <w:tcW w:w="1283" w:type="dxa"/>
            <w:tcBorders>
              <w:tl2br w:val="nil"/>
              <w:tr2bl w:val="nil"/>
            </w:tcBorders>
            <w:shd w:val="clear" w:color="auto" w:fill="auto"/>
          </w:tcPr>
          <w:p w14:paraId="66D97E36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1010" w:type="dxa"/>
            <w:tcBorders>
              <w:tl2br w:val="nil"/>
              <w:tr2bl w:val="nil"/>
            </w:tcBorders>
            <w:shd w:val="clear" w:color="auto" w:fill="auto"/>
          </w:tcPr>
          <w:p w14:paraId="40CBCB2A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eGFR</w:t>
            </w:r>
          </w:p>
        </w:tc>
        <w:tc>
          <w:tcPr>
            <w:tcW w:w="1059" w:type="dxa"/>
            <w:tcBorders>
              <w:tl2br w:val="nil"/>
              <w:tr2bl w:val="nil"/>
            </w:tcBorders>
            <w:shd w:val="clear" w:color="auto" w:fill="auto"/>
          </w:tcPr>
          <w:p w14:paraId="653DD329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-0.66</w:t>
            </w:r>
          </w:p>
        </w:tc>
        <w:tc>
          <w:tcPr>
            <w:tcW w:w="1055" w:type="dxa"/>
            <w:tcBorders>
              <w:tl2br w:val="nil"/>
              <w:tr2bl w:val="nil"/>
            </w:tcBorders>
            <w:shd w:val="clear" w:color="auto" w:fill="auto"/>
          </w:tcPr>
          <w:p w14:paraId="0FDAC1FC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***</w:t>
            </w:r>
          </w:p>
        </w:tc>
      </w:tr>
      <w:tr w:rsidR="006C1F61" w:rsidRPr="006C1F61" w14:paraId="5BE71FE9" w14:textId="77777777" w:rsidTr="00121421">
        <w:trPr>
          <w:trHeight w:val="319"/>
        </w:trPr>
        <w:tc>
          <w:tcPr>
            <w:tcW w:w="1207" w:type="dxa"/>
            <w:tcBorders>
              <w:tl2br w:val="nil"/>
              <w:tr2bl w:val="nil"/>
            </w:tcBorders>
          </w:tcPr>
          <w:p w14:paraId="6DD26A43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NLRC5</w:t>
            </w:r>
          </w:p>
        </w:tc>
        <w:tc>
          <w:tcPr>
            <w:tcW w:w="977" w:type="dxa"/>
            <w:tcBorders>
              <w:tl2br w:val="nil"/>
              <w:tr2bl w:val="nil"/>
            </w:tcBorders>
            <w:shd w:val="clear" w:color="auto" w:fill="auto"/>
          </w:tcPr>
          <w:p w14:paraId="3C4374B7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FSG</w:t>
            </w:r>
          </w:p>
        </w:tc>
        <w:tc>
          <w:tcPr>
            <w:tcW w:w="1931" w:type="dxa"/>
            <w:tcBorders>
              <w:tl2br w:val="nil"/>
              <w:tr2bl w:val="nil"/>
            </w:tcBorders>
            <w:shd w:val="clear" w:color="auto" w:fill="auto"/>
          </w:tcPr>
          <w:p w14:paraId="02E16B5F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tubulointerstitium</w:t>
            </w:r>
          </w:p>
        </w:tc>
        <w:tc>
          <w:tcPr>
            <w:tcW w:w="1283" w:type="dxa"/>
            <w:tcBorders>
              <w:tl2br w:val="nil"/>
              <w:tr2bl w:val="nil"/>
            </w:tcBorders>
            <w:shd w:val="clear" w:color="auto" w:fill="auto"/>
          </w:tcPr>
          <w:p w14:paraId="1CE0DBA7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1010" w:type="dxa"/>
            <w:tcBorders>
              <w:tl2br w:val="nil"/>
              <w:tr2bl w:val="nil"/>
            </w:tcBorders>
            <w:shd w:val="clear" w:color="auto" w:fill="auto"/>
          </w:tcPr>
          <w:p w14:paraId="79575BBA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eGFR</w:t>
            </w:r>
          </w:p>
        </w:tc>
        <w:tc>
          <w:tcPr>
            <w:tcW w:w="1059" w:type="dxa"/>
            <w:tcBorders>
              <w:tl2br w:val="nil"/>
              <w:tr2bl w:val="nil"/>
            </w:tcBorders>
            <w:shd w:val="clear" w:color="auto" w:fill="auto"/>
          </w:tcPr>
          <w:p w14:paraId="2766D90C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-0.72</w:t>
            </w:r>
          </w:p>
        </w:tc>
        <w:tc>
          <w:tcPr>
            <w:tcW w:w="1055" w:type="dxa"/>
            <w:tcBorders>
              <w:tl2br w:val="nil"/>
              <w:tr2bl w:val="nil"/>
            </w:tcBorders>
            <w:shd w:val="clear" w:color="auto" w:fill="auto"/>
          </w:tcPr>
          <w:p w14:paraId="2FA1592F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***</w:t>
            </w:r>
          </w:p>
        </w:tc>
      </w:tr>
      <w:tr w:rsidR="006C1F61" w:rsidRPr="006C1F61" w14:paraId="3D645A20" w14:textId="77777777" w:rsidTr="00121421">
        <w:trPr>
          <w:trHeight w:val="319"/>
        </w:trPr>
        <w:tc>
          <w:tcPr>
            <w:tcW w:w="1207" w:type="dxa"/>
            <w:tcBorders>
              <w:tl2br w:val="nil"/>
              <w:tr2bl w:val="nil"/>
            </w:tcBorders>
          </w:tcPr>
          <w:p w14:paraId="4CC0248E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DHX9</w:t>
            </w:r>
          </w:p>
        </w:tc>
        <w:tc>
          <w:tcPr>
            <w:tcW w:w="977" w:type="dxa"/>
            <w:tcBorders>
              <w:tl2br w:val="nil"/>
              <w:tr2bl w:val="nil"/>
            </w:tcBorders>
            <w:shd w:val="clear" w:color="auto" w:fill="auto"/>
          </w:tcPr>
          <w:p w14:paraId="02473F8B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IgA-N</w:t>
            </w:r>
          </w:p>
        </w:tc>
        <w:tc>
          <w:tcPr>
            <w:tcW w:w="1931" w:type="dxa"/>
            <w:tcBorders>
              <w:tl2br w:val="nil"/>
              <w:tr2bl w:val="nil"/>
            </w:tcBorders>
            <w:shd w:val="clear" w:color="auto" w:fill="auto"/>
          </w:tcPr>
          <w:p w14:paraId="025D76D1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blood cells</w:t>
            </w:r>
          </w:p>
        </w:tc>
        <w:tc>
          <w:tcPr>
            <w:tcW w:w="1283" w:type="dxa"/>
            <w:tcBorders>
              <w:tl2br w:val="nil"/>
              <w:tr2bl w:val="nil"/>
            </w:tcBorders>
            <w:shd w:val="clear" w:color="auto" w:fill="auto"/>
          </w:tcPr>
          <w:p w14:paraId="56A3CFB2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010" w:type="dxa"/>
            <w:tcBorders>
              <w:tl2br w:val="nil"/>
              <w:tr2bl w:val="nil"/>
            </w:tcBorders>
            <w:shd w:val="clear" w:color="auto" w:fill="auto"/>
          </w:tcPr>
          <w:p w14:paraId="6563D119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eGFR</w:t>
            </w:r>
          </w:p>
        </w:tc>
        <w:tc>
          <w:tcPr>
            <w:tcW w:w="1059" w:type="dxa"/>
            <w:tcBorders>
              <w:tl2br w:val="nil"/>
              <w:tr2bl w:val="nil"/>
            </w:tcBorders>
            <w:shd w:val="clear" w:color="auto" w:fill="auto"/>
          </w:tcPr>
          <w:p w14:paraId="4159A4CB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-0.78</w:t>
            </w:r>
          </w:p>
        </w:tc>
        <w:tc>
          <w:tcPr>
            <w:tcW w:w="1055" w:type="dxa"/>
            <w:tcBorders>
              <w:tl2br w:val="nil"/>
              <w:tr2bl w:val="nil"/>
            </w:tcBorders>
            <w:shd w:val="clear" w:color="auto" w:fill="auto"/>
          </w:tcPr>
          <w:p w14:paraId="2713CB20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*</w:t>
            </w:r>
          </w:p>
        </w:tc>
      </w:tr>
      <w:tr w:rsidR="006C1F61" w:rsidRPr="006C1F61" w14:paraId="007F29E8" w14:textId="77777777" w:rsidTr="00121421">
        <w:trPr>
          <w:trHeight w:val="319"/>
        </w:trPr>
        <w:tc>
          <w:tcPr>
            <w:tcW w:w="1207" w:type="dxa"/>
            <w:tcBorders>
              <w:tl2br w:val="nil"/>
              <w:tr2bl w:val="nil"/>
            </w:tcBorders>
          </w:tcPr>
          <w:p w14:paraId="4DE24CC0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DHX36</w:t>
            </w:r>
          </w:p>
        </w:tc>
        <w:tc>
          <w:tcPr>
            <w:tcW w:w="977" w:type="dxa"/>
            <w:tcBorders>
              <w:tl2br w:val="nil"/>
              <w:tr2bl w:val="nil"/>
            </w:tcBorders>
            <w:shd w:val="clear" w:color="auto" w:fill="auto"/>
          </w:tcPr>
          <w:p w14:paraId="7DA73464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IgA-N</w:t>
            </w:r>
          </w:p>
        </w:tc>
        <w:tc>
          <w:tcPr>
            <w:tcW w:w="1931" w:type="dxa"/>
            <w:tcBorders>
              <w:tl2br w:val="nil"/>
              <w:tr2bl w:val="nil"/>
            </w:tcBorders>
            <w:shd w:val="clear" w:color="auto" w:fill="auto"/>
          </w:tcPr>
          <w:p w14:paraId="1291EDF2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blood cells</w:t>
            </w:r>
          </w:p>
        </w:tc>
        <w:tc>
          <w:tcPr>
            <w:tcW w:w="1283" w:type="dxa"/>
            <w:tcBorders>
              <w:tl2br w:val="nil"/>
              <w:tr2bl w:val="nil"/>
            </w:tcBorders>
            <w:shd w:val="clear" w:color="auto" w:fill="auto"/>
          </w:tcPr>
          <w:p w14:paraId="03621C15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010" w:type="dxa"/>
            <w:tcBorders>
              <w:tl2br w:val="nil"/>
              <w:tr2bl w:val="nil"/>
            </w:tcBorders>
            <w:shd w:val="clear" w:color="auto" w:fill="auto"/>
          </w:tcPr>
          <w:p w14:paraId="65DC09D3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eGFR</w:t>
            </w:r>
          </w:p>
        </w:tc>
        <w:tc>
          <w:tcPr>
            <w:tcW w:w="1059" w:type="dxa"/>
            <w:tcBorders>
              <w:tl2br w:val="nil"/>
              <w:tr2bl w:val="nil"/>
            </w:tcBorders>
            <w:shd w:val="clear" w:color="auto" w:fill="auto"/>
          </w:tcPr>
          <w:p w14:paraId="4571C655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0.76</w:t>
            </w:r>
          </w:p>
        </w:tc>
        <w:tc>
          <w:tcPr>
            <w:tcW w:w="1055" w:type="dxa"/>
            <w:tcBorders>
              <w:tl2br w:val="nil"/>
              <w:tr2bl w:val="nil"/>
            </w:tcBorders>
            <w:shd w:val="clear" w:color="auto" w:fill="auto"/>
          </w:tcPr>
          <w:p w14:paraId="38D28D30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*</w:t>
            </w:r>
          </w:p>
        </w:tc>
      </w:tr>
      <w:tr w:rsidR="006C1F61" w:rsidRPr="006C1F61" w14:paraId="49EAC096" w14:textId="77777777" w:rsidTr="00121421">
        <w:trPr>
          <w:trHeight w:val="319"/>
        </w:trPr>
        <w:tc>
          <w:tcPr>
            <w:tcW w:w="1207" w:type="dxa"/>
            <w:tcBorders>
              <w:tl2br w:val="nil"/>
              <w:tr2bl w:val="nil"/>
            </w:tcBorders>
          </w:tcPr>
          <w:p w14:paraId="297756FD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IFI16</w:t>
            </w:r>
          </w:p>
        </w:tc>
        <w:tc>
          <w:tcPr>
            <w:tcW w:w="977" w:type="dxa"/>
            <w:tcBorders>
              <w:tl2br w:val="nil"/>
              <w:tr2bl w:val="nil"/>
            </w:tcBorders>
            <w:shd w:val="clear" w:color="auto" w:fill="auto"/>
          </w:tcPr>
          <w:p w14:paraId="6250FA1B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FSG</w:t>
            </w:r>
          </w:p>
        </w:tc>
        <w:tc>
          <w:tcPr>
            <w:tcW w:w="1931" w:type="dxa"/>
            <w:tcBorders>
              <w:tl2br w:val="nil"/>
              <w:tr2bl w:val="nil"/>
            </w:tcBorders>
            <w:shd w:val="clear" w:color="auto" w:fill="auto"/>
          </w:tcPr>
          <w:p w14:paraId="5797CD1D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tubulointerstitium</w:t>
            </w:r>
          </w:p>
        </w:tc>
        <w:tc>
          <w:tcPr>
            <w:tcW w:w="1283" w:type="dxa"/>
            <w:tcBorders>
              <w:tl2br w:val="nil"/>
              <w:tr2bl w:val="nil"/>
            </w:tcBorders>
            <w:shd w:val="clear" w:color="auto" w:fill="auto"/>
          </w:tcPr>
          <w:p w14:paraId="75A4B7E2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1010" w:type="dxa"/>
            <w:tcBorders>
              <w:tl2br w:val="nil"/>
              <w:tr2bl w:val="nil"/>
            </w:tcBorders>
            <w:shd w:val="clear" w:color="auto" w:fill="auto"/>
          </w:tcPr>
          <w:p w14:paraId="4B2F5DF3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eGFR</w:t>
            </w:r>
          </w:p>
        </w:tc>
        <w:tc>
          <w:tcPr>
            <w:tcW w:w="1059" w:type="dxa"/>
            <w:tcBorders>
              <w:tl2br w:val="nil"/>
              <w:tr2bl w:val="nil"/>
            </w:tcBorders>
            <w:shd w:val="clear" w:color="auto" w:fill="auto"/>
          </w:tcPr>
          <w:p w14:paraId="73340F10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-0.76</w:t>
            </w:r>
          </w:p>
        </w:tc>
        <w:tc>
          <w:tcPr>
            <w:tcW w:w="1055" w:type="dxa"/>
            <w:tcBorders>
              <w:tl2br w:val="nil"/>
              <w:tr2bl w:val="nil"/>
            </w:tcBorders>
            <w:shd w:val="clear" w:color="auto" w:fill="auto"/>
          </w:tcPr>
          <w:p w14:paraId="2F32C636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****</w:t>
            </w:r>
          </w:p>
        </w:tc>
      </w:tr>
      <w:tr w:rsidR="006C1F61" w:rsidRPr="006C1F61" w14:paraId="1904043C" w14:textId="77777777" w:rsidTr="00121421">
        <w:trPr>
          <w:trHeight w:val="319"/>
        </w:trPr>
        <w:tc>
          <w:tcPr>
            <w:tcW w:w="1207" w:type="dxa"/>
            <w:tcBorders>
              <w:tl2br w:val="nil"/>
              <w:tr2bl w:val="nil"/>
            </w:tcBorders>
          </w:tcPr>
          <w:p w14:paraId="4DEB1275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HLA-DRB1</w:t>
            </w:r>
          </w:p>
        </w:tc>
        <w:tc>
          <w:tcPr>
            <w:tcW w:w="977" w:type="dxa"/>
            <w:tcBorders>
              <w:tl2br w:val="nil"/>
              <w:tr2bl w:val="nil"/>
            </w:tcBorders>
            <w:shd w:val="clear" w:color="auto" w:fill="auto"/>
          </w:tcPr>
          <w:p w14:paraId="4E2FF5C9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IgA-N</w:t>
            </w:r>
          </w:p>
        </w:tc>
        <w:tc>
          <w:tcPr>
            <w:tcW w:w="1931" w:type="dxa"/>
            <w:tcBorders>
              <w:tl2br w:val="nil"/>
              <w:tr2bl w:val="nil"/>
            </w:tcBorders>
            <w:shd w:val="clear" w:color="auto" w:fill="auto"/>
          </w:tcPr>
          <w:p w14:paraId="20F4ED59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tubulointerstitium</w:t>
            </w:r>
          </w:p>
        </w:tc>
        <w:tc>
          <w:tcPr>
            <w:tcW w:w="1283" w:type="dxa"/>
            <w:tcBorders>
              <w:tl2br w:val="nil"/>
              <w:tr2bl w:val="nil"/>
            </w:tcBorders>
            <w:shd w:val="clear" w:color="auto" w:fill="auto"/>
          </w:tcPr>
          <w:p w14:paraId="6F423430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1010" w:type="dxa"/>
            <w:tcBorders>
              <w:tl2br w:val="nil"/>
              <w:tr2bl w:val="nil"/>
            </w:tcBorders>
            <w:shd w:val="clear" w:color="auto" w:fill="auto"/>
          </w:tcPr>
          <w:p w14:paraId="59D912DE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eGFR</w:t>
            </w:r>
          </w:p>
        </w:tc>
        <w:tc>
          <w:tcPr>
            <w:tcW w:w="1059" w:type="dxa"/>
            <w:tcBorders>
              <w:tl2br w:val="nil"/>
              <w:tr2bl w:val="nil"/>
            </w:tcBorders>
            <w:shd w:val="clear" w:color="auto" w:fill="auto"/>
          </w:tcPr>
          <w:p w14:paraId="77B5AB2F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-0.54</w:t>
            </w:r>
          </w:p>
        </w:tc>
        <w:tc>
          <w:tcPr>
            <w:tcW w:w="1055" w:type="dxa"/>
            <w:tcBorders>
              <w:tl2br w:val="nil"/>
              <w:tr2bl w:val="nil"/>
            </w:tcBorders>
            <w:shd w:val="clear" w:color="auto" w:fill="auto"/>
          </w:tcPr>
          <w:p w14:paraId="0F75106E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***</w:t>
            </w:r>
          </w:p>
        </w:tc>
      </w:tr>
      <w:tr w:rsidR="006C1F61" w:rsidRPr="006C1F61" w14:paraId="5ACB30B4" w14:textId="77777777" w:rsidTr="00121421">
        <w:trPr>
          <w:trHeight w:val="319"/>
        </w:trPr>
        <w:tc>
          <w:tcPr>
            <w:tcW w:w="1207" w:type="dxa"/>
            <w:tcBorders>
              <w:tl2br w:val="nil"/>
              <w:tr2bl w:val="nil"/>
            </w:tcBorders>
          </w:tcPr>
          <w:p w14:paraId="4A233515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HLA-DQA1</w:t>
            </w:r>
          </w:p>
        </w:tc>
        <w:tc>
          <w:tcPr>
            <w:tcW w:w="977" w:type="dxa"/>
            <w:tcBorders>
              <w:tl2br w:val="nil"/>
              <w:tr2bl w:val="nil"/>
            </w:tcBorders>
            <w:shd w:val="clear" w:color="auto" w:fill="auto"/>
          </w:tcPr>
          <w:p w14:paraId="43B844D0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IgA-N</w:t>
            </w:r>
          </w:p>
        </w:tc>
        <w:tc>
          <w:tcPr>
            <w:tcW w:w="1931" w:type="dxa"/>
            <w:tcBorders>
              <w:tl2br w:val="nil"/>
              <w:tr2bl w:val="nil"/>
            </w:tcBorders>
            <w:shd w:val="clear" w:color="auto" w:fill="auto"/>
          </w:tcPr>
          <w:p w14:paraId="0F34C5C5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tubulointerstitium</w:t>
            </w:r>
          </w:p>
        </w:tc>
        <w:tc>
          <w:tcPr>
            <w:tcW w:w="1283" w:type="dxa"/>
            <w:tcBorders>
              <w:tl2br w:val="nil"/>
              <w:tr2bl w:val="nil"/>
            </w:tcBorders>
            <w:shd w:val="clear" w:color="auto" w:fill="auto"/>
          </w:tcPr>
          <w:p w14:paraId="7693C0BF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1010" w:type="dxa"/>
            <w:tcBorders>
              <w:tl2br w:val="nil"/>
              <w:tr2bl w:val="nil"/>
            </w:tcBorders>
            <w:shd w:val="clear" w:color="auto" w:fill="auto"/>
          </w:tcPr>
          <w:p w14:paraId="1D5669B5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eGFR</w:t>
            </w:r>
          </w:p>
        </w:tc>
        <w:tc>
          <w:tcPr>
            <w:tcW w:w="1059" w:type="dxa"/>
            <w:tcBorders>
              <w:tl2br w:val="nil"/>
              <w:tr2bl w:val="nil"/>
            </w:tcBorders>
            <w:shd w:val="clear" w:color="auto" w:fill="auto"/>
          </w:tcPr>
          <w:p w14:paraId="17220439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-0.61</w:t>
            </w:r>
          </w:p>
        </w:tc>
        <w:tc>
          <w:tcPr>
            <w:tcW w:w="1055" w:type="dxa"/>
            <w:tcBorders>
              <w:tl2br w:val="nil"/>
              <w:tr2bl w:val="nil"/>
            </w:tcBorders>
            <w:shd w:val="clear" w:color="auto" w:fill="auto"/>
          </w:tcPr>
          <w:p w14:paraId="0F08AC6B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***</w:t>
            </w:r>
          </w:p>
        </w:tc>
      </w:tr>
      <w:tr w:rsidR="006C1F61" w:rsidRPr="006C1F61" w14:paraId="12203F8A" w14:textId="77777777" w:rsidTr="00121421">
        <w:trPr>
          <w:trHeight w:val="319"/>
        </w:trPr>
        <w:tc>
          <w:tcPr>
            <w:tcW w:w="1207" w:type="dxa"/>
            <w:tcBorders>
              <w:tl2br w:val="nil"/>
              <w:tr2bl w:val="nil"/>
            </w:tcBorders>
          </w:tcPr>
          <w:p w14:paraId="40184D32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EIF2AK3</w:t>
            </w:r>
          </w:p>
        </w:tc>
        <w:tc>
          <w:tcPr>
            <w:tcW w:w="977" w:type="dxa"/>
            <w:tcBorders>
              <w:tl2br w:val="nil"/>
              <w:tr2bl w:val="nil"/>
            </w:tcBorders>
            <w:shd w:val="clear" w:color="auto" w:fill="auto"/>
          </w:tcPr>
          <w:p w14:paraId="7F564EE7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FSG</w:t>
            </w:r>
          </w:p>
        </w:tc>
        <w:tc>
          <w:tcPr>
            <w:tcW w:w="1931" w:type="dxa"/>
            <w:tcBorders>
              <w:tl2br w:val="nil"/>
              <w:tr2bl w:val="nil"/>
            </w:tcBorders>
            <w:shd w:val="clear" w:color="auto" w:fill="auto"/>
          </w:tcPr>
          <w:p w14:paraId="2D1DE8A8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tubulointerstitium</w:t>
            </w:r>
          </w:p>
        </w:tc>
        <w:tc>
          <w:tcPr>
            <w:tcW w:w="1283" w:type="dxa"/>
            <w:tcBorders>
              <w:tl2br w:val="nil"/>
              <w:tr2bl w:val="nil"/>
            </w:tcBorders>
            <w:shd w:val="clear" w:color="auto" w:fill="auto"/>
          </w:tcPr>
          <w:p w14:paraId="6F734EDE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1010" w:type="dxa"/>
            <w:tcBorders>
              <w:tl2br w:val="nil"/>
              <w:tr2bl w:val="nil"/>
            </w:tcBorders>
            <w:shd w:val="clear" w:color="auto" w:fill="auto"/>
          </w:tcPr>
          <w:p w14:paraId="35A592AF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eGFR</w:t>
            </w:r>
          </w:p>
        </w:tc>
        <w:tc>
          <w:tcPr>
            <w:tcW w:w="1059" w:type="dxa"/>
            <w:tcBorders>
              <w:tl2br w:val="nil"/>
              <w:tr2bl w:val="nil"/>
            </w:tcBorders>
            <w:shd w:val="clear" w:color="auto" w:fill="auto"/>
          </w:tcPr>
          <w:p w14:paraId="2BF91D1D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-0.65</w:t>
            </w:r>
          </w:p>
        </w:tc>
        <w:tc>
          <w:tcPr>
            <w:tcW w:w="1055" w:type="dxa"/>
            <w:tcBorders>
              <w:tl2br w:val="nil"/>
              <w:tr2bl w:val="nil"/>
            </w:tcBorders>
            <w:shd w:val="clear" w:color="auto" w:fill="auto"/>
          </w:tcPr>
          <w:p w14:paraId="0EDEBDB3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***</w:t>
            </w:r>
          </w:p>
        </w:tc>
      </w:tr>
      <w:tr w:rsidR="006C1F61" w:rsidRPr="006C1F61" w14:paraId="4BE5AF90" w14:textId="77777777" w:rsidTr="00121421">
        <w:trPr>
          <w:trHeight w:val="319"/>
        </w:trPr>
        <w:tc>
          <w:tcPr>
            <w:tcW w:w="1207" w:type="dxa"/>
            <w:tcBorders>
              <w:tl2br w:val="nil"/>
              <w:tr2bl w:val="nil"/>
            </w:tcBorders>
          </w:tcPr>
          <w:p w14:paraId="7A325DDB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MX1</w:t>
            </w:r>
          </w:p>
        </w:tc>
        <w:tc>
          <w:tcPr>
            <w:tcW w:w="977" w:type="dxa"/>
            <w:tcBorders>
              <w:tl2br w:val="nil"/>
              <w:tr2bl w:val="nil"/>
            </w:tcBorders>
            <w:shd w:val="clear" w:color="auto" w:fill="auto"/>
          </w:tcPr>
          <w:p w14:paraId="79479AC2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FSG</w:t>
            </w:r>
          </w:p>
        </w:tc>
        <w:tc>
          <w:tcPr>
            <w:tcW w:w="1931" w:type="dxa"/>
            <w:tcBorders>
              <w:tl2br w:val="nil"/>
              <w:tr2bl w:val="nil"/>
            </w:tcBorders>
            <w:shd w:val="clear" w:color="auto" w:fill="auto"/>
          </w:tcPr>
          <w:p w14:paraId="4B08FC96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tubulointerstitium</w:t>
            </w:r>
          </w:p>
        </w:tc>
        <w:tc>
          <w:tcPr>
            <w:tcW w:w="1283" w:type="dxa"/>
            <w:tcBorders>
              <w:tl2br w:val="nil"/>
              <w:tr2bl w:val="nil"/>
            </w:tcBorders>
            <w:shd w:val="clear" w:color="auto" w:fill="auto"/>
          </w:tcPr>
          <w:p w14:paraId="32CEE6ED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1010" w:type="dxa"/>
            <w:tcBorders>
              <w:tl2br w:val="nil"/>
              <w:tr2bl w:val="nil"/>
            </w:tcBorders>
            <w:shd w:val="clear" w:color="auto" w:fill="auto"/>
          </w:tcPr>
          <w:p w14:paraId="467DE32C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eGFR</w:t>
            </w:r>
          </w:p>
        </w:tc>
        <w:tc>
          <w:tcPr>
            <w:tcW w:w="1059" w:type="dxa"/>
            <w:tcBorders>
              <w:tl2br w:val="nil"/>
              <w:tr2bl w:val="nil"/>
            </w:tcBorders>
            <w:shd w:val="clear" w:color="auto" w:fill="auto"/>
          </w:tcPr>
          <w:p w14:paraId="6680D6FD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-0.59</w:t>
            </w:r>
          </w:p>
        </w:tc>
        <w:tc>
          <w:tcPr>
            <w:tcW w:w="1055" w:type="dxa"/>
            <w:tcBorders>
              <w:tl2br w:val="nil"/>
              <w:tr2bl w:val="nil"/>
            </w:tcBorders>
            <w:shd w:val="clear" w:color="auto" w:fill="auto"/>
          </w:tcPr>
          <w:p w14:paraId="77C4971A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*</w:t>
            </w:r>
          </w:p>
        </w:tc>
      </w:tr>
      <w:tr w:rsidR="006C1F61" w:rsidRPr="006C1F61" w14:paraId="3023BF95" w14:textId="77777777" w:rsidTr="00121421">
        <w:trPr>
          <w:trHeight w:val="319"/>
        </w:trPr>
        <w:tc>
          <w:tcPr>
            <w:tcW w:w="1207" w:type="dxa"/>
            <w:tcBorders>
              <w:tl2br w:val="nil"/>
              <w:tr2bl w:val="nil"/>
            </w:tcBorders>
          </w:tcPr>
          <w:p w14:paraId="458D0F8A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EPSTI1</w:t>
            </w:r>
          </w:p>
        </w:tc>
        <w:tc>
          <w:tcPr>
            <w:tcW w:w="977" w:type="dxa"/>
            <w:tcBorders>
              <w:tl2br w:val="nil"/>
              <w:tr2bl w:val="nil"/>
            </w:tcBorders>
            <w:shd w:val="clear" w:color="auto" w:fill="auto"/>
          </w:tcPr>
          <w:p w14:paraId="4F99EE02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FSG</w:t>
            </w:r>
          </w:p>
        </w:tc>
        <w:tc>
          <w:tcPr>
            <w:tcW w:w="1931" w:type="dxa"/>
            <w:tcBorders>
              <w:tl2br w:val="nil"/>
              <w:tr2bl w:val="nil"/>
            </w:tcBorders>
            <w:shd w:val="clear" w:color="auto" w:fill="auto"/>
          </w:tcPr>
          <w:p w14:paraId="5F4CAA80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tubulointerstitium</w:t>
            </w:r>
          </w:p>
        </w:tc>
        <w:tc>
          <w:tcPr>
            <w:tcW w:w="1283" w:type="dxa"/>
            <w:tcBorders>
              <w:tl2br w:val="nil"/>
              <w:tr2bl w:val="nil"/>
            </w:tcBorders>
            <w:shd w:val="clear" w:color="auto" w:fill="auto"/>
          </w:tcPr>
          <w:p w14:paraId="1B35E04C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1010" w:type="dxa"/>
            <w:tcBorders>
              <w:tl2br w:val="nil"/>
              <w:tr2bl w:val="nil"/>
            </w:tcBorders>
            <w:shd w:val="clear" w:color="auto" w:fill="auto"/>
          </w:tcPr>
          <w:p w14:paraId="7CEA7762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eGFR</w:t>
            </w:r>
          </w:p>
        </w:tc>
        <w:tc>
          <w:tcPr>
            <w:tcW w:w="1059" w:type="dxa"/>
            <w:tcBorders>
              <w:tl2br w:val="nil"/>
              <w:tr2bl w:val="nil"/>
            </w:tcBorders>
            <w:shd w:val="clear" w:color="auto" w:fill="auto"/>
          </w:tcPr>
          <w:p w14:paraId="49F2D825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-0.52</w:t>
            </w:r>
          </w:p>
        </w:tc>
        <w:tc>
          <w:tcPr>
            <w:tcW w:w="1055" w:type="dxa"/>
            <w:tcBorders>
              <w:tl2br w:val="nil"/>
              <w:tr2bl w:val="nil"/>
            </w:tcBorders>
            <w:shd w:val="clear" w:color="auto" w:fill="auto"/>
          </w:tcPr>
          <w:p w14:paraId="045AF2DD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*</w:t>
            </w:r>
          </w:p>
        </w:tc>
      </w:tr>
      <w:tr w:rsidR="006C1F61" w:rsidRPr="006C1F61" w14:paraId="193D29C1" w14:textId="77777777" w:rsidTr="00121421">
        <w:trPr>
          <w:trHeight w:val="319"/>
        </w:trPr>
        <w:tc>
          <w:tcPr>
            <w:tcW w:w="1207" w:type="dxa"/>
            <w:tcBorders>
              <w:tl2br w:val="nil"/>
              <w:tr2bl w:val="nil"/>
            </w:tcBorders>
          </w:tcPr>
          <w:p w14:paraId="667992EA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STAT1</w:t>
            </w:r>
          </w:p>
        </w:tc>
        <w:tc>
          <w:tcPr>
            <w:tcW w:w="977" w:type="dxa"/>
            <w:tcBorders>
              <w:tl2br w:val="nil"/>
              <w:tr2bl w:val="nil"/>
            </w:tcBorders>
            <w:shd w:val="clear" w:color="auto" w:fill="auto"/>
          </w:tcPr>
          <w:p w14:paraId="61060867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FSG</w:t>
            </w:r>
          </w:p>
        </w:tc>
        <w:tc>
          <w:tcPr>
            <w:tcW w:w="1931" w:type="dxa"/>
            <w:tcBorders>
              <w:tl2br w:val="nil"/>
              <w:tr2bl w:val="nil"/>
            </w:tcBorders>
            <w:shd w:val="clear" w:color="auto" w:fill="auto"/>
          </w:tcPr>
          <w:p w14:paraId="3F7D38C0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tubulointerstitium</w:t>
            </w:r>
          </w:p>
        </w:tc>
        <w:tc>
          <w:tcPr>
            <w:tcW w:w="1283" w:type="dxa"/>
            <w:tcBorders>
              <w:tl2br w:val="nil"/>
              <w:tr2bl w:val="nil"/>
            </w:tcBorders>
            <w:shd w:val="clear" w:color="auto" w:fill="auto"/>
          </w:tcPr>
          <w:p w14:paraId="41F6F5B7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1010" w:type="dxa"/>
            <w:tcBorders>
              <w:tl2br w:val="nil"/>
              <w:tr2bl w:val="nil"/>
            </w:tcBorders>
            <w:shd w:val="clear" w:color="auto" w:fill="auto"/>
          </w:tcPr>
          <w:p w14:paraId="3A3D50C3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eGFR</w:t>
            </w:r>
          </w:p>
        </w:tc>
        <w:tc>
          <w:tcPr>
            <w:tcW w:w="1059" w:type="dxa"/>
            <w:tcBorders>
              <w:tl2br w:val="nil"/>
              <w:tr2bl w:val="nil"/>
            </w:tcBorders>
            <w:shd w:val="clear" w:color="auto" w:fill="auto"/>
          </w:tcPr>
          <w:p w14:paraId="5D50162A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-0.67</w:t>
            </w:r>
          </w:p>
        </w:tc>
        <w:tc>
          <w:tcPr>
            <w:tcW w:w="1055" w:type="dxa"/>
            <w:tcBorders>
              <w:tl2br w:val="nil"/>
              <w:tr2bl w:val="nil"/>
            </w:tcBorders>
            <w:shd w:val="clear" w:color="auto" w:fill="auto"/>
          </w:tcPr>
          <w:p w14:paraId="646F347A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***</w:t>
            </w:r>
          </w:p>
        </w:tc>
      </w:tr>
      <w:tr w:rsidR="006C1F61" w:rsidRPr="006C1F61" w14:paraId="1A3D9E41" w14:textId="77777777" w:rsidTr="00121421">
        <w:trPr>
          <w:trHeight w:val="319"/>
        </w:trPr>
        <w:tc>
          <w:tcPr>
            <w:tcW w:w="1207" w:type="dxa"/>
            <w:tcBorders>
              <w:tl2br w:val="nil"/>
              <w:tr2bl w:val="nil"/>
            </w:tcBorders>
          </w:tcPr>
          <w:p w14:paraId="5A778723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CLEC2B</w:t>
            </w:r>
          </w:p>
        </w:tc>
        <w:tc>
          <w:tcPr>
            <w:tcW w:w="977" w:type="dxa"/>
            <w:tcBorders>
              <w:tl2br w:val="nil"/>
              <w:tr2bl w:val="nil"/>
            </w:tcBorders>
            <w:shd w:val="clear" w:color="auto" w:fill="auto"/>
          </w:tcPr>
          <w:p w14:paraId="36882222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FSG</w:t>
            </w:r>
          </w:p>
        </w:tc>
        <w:tc>
          <w:tcPr>
            <w:tcW w:w="1931" w:type="dxa"/>
            <w:tcBorders>
              <w:tl2br w:val="nil"/>
              <w:tr2bl w:val="nil"/>
            </w:tcBorders>
            <w:shd w:val="clear" w:color="auto" w:fill="auto"/>
          </w:tcPr>
          <w:p w14:paraId="1F9232B8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tubulointerstitium</w:t>
            </w:r>
          </w:p>
        </w:tc>
        <w:tc>
          <w:tcPr>
            <w:tcW w:w="1283" w:type="dxa"/>
            <w:tcBorders>
              <w:tl2br w:val="nil"/>
              <w:tr2bl w:val="nil"/>
            </w:tcBorders>
            <w:shd w:val="clear" w:color="auto" w:fill="auto"/>
          </w:tcPr>
          <w:p w14:paraId="46B07171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1010" w:type="dxa"/>
            <w:tcBorders>
              <w:tl2br w:val="nil"/>
              <w:tr2bl w:val="nil"/>
            </w:tcBorders>
            <w:shd w:val="clear" w:color="auto" w:fill="auto"/>
          </w:tcPr>
          <w:p w14:paraId="79FCE985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eGFR</w:t>
            </w:r>
          </w:p>
        </w:tc>
        <w:tc>
          <w:tcPr>
            <w:tcW w:w="1059" w:type="dxa"/>
            <w:tcBorders>
              <w:tl2br w:val="nil"/>
              <w:tr2bl w:val="nil"/>
            </w:tcBorders>
            <w:shd w:val="clear" w:color="auto" w:fill="auto"/>
          </w:tcPr>
          <w:p w14:paraId="76977B9D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-0.72</w:t>
            </w:r>
          </w:p>
        </w:tc>
        <w:tc>
          <w:tcPr>
            <w:tcW w:w="1055" w:type="dxa"/>
            <w:tcBorders>
              <w:tl2br w:val="nil"/>
              <w:tr2bl w:val="nil"/>
            </w:tcBorders>
            <w:shd w:val="clear" w:color="auto" w:fill="auto"/>
          </w:tcPr>
          <w:p w14:paraId="2C6E303F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***</w:t>
            </w:r>
          </w:p>
        </w:tc>
      </w:tr>
      <w:tr w:rsidR="006C1F61" w:rsidRPr="006C1F61" w14:paraId="4B2F083A" w14:textId="77777777" w:rsidTr="00121421">
        <w:trPr>
          <w:trHeight w:val="319"/>
        </w:trPr>
        <w:tc>
          <w:tcPr>
            <w:tcW w:w="1207" w:type="dxa"/>
            <w:tcBorders>
              <w:tl2br w:val="nil"/>
              <w:tr2bl w:val="nil"/>
            </w:tcBorders>
          </w:tcPr>
          <w:p w14:paraId="48ECF463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CLEC2D</w:t>
            </w:r>
          </w:p>
        </w:tc>
        <w:tc>
          <w:tcPr>
            <w:tcW w:w="977" w:type="dxa"/>
            <w:tcBorders>
              <w:tl2br w:val="nil"/>
              <w:tr2bl w:val="nil"/>
            </w:tcBorders>
            <w:shd w:val="clear" w:color="auto" w:fill="auto"/>
          </w:tcPr>
          <w:p w14:paraId="45684C76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FSG</w:t>
            </w:r>
          </w:p>
        </w:tc>
        <w:tc>
          <w:tcPr>
            <w:tcW w:w="1931" w:type="dxa"/>
            <w:tcBorders>
              <w:tl2br w:val="nil"/>
              <w:tr2bl w:val="nil"/>
            </w:tcBorders>
            <w:shd w:val="clear" w:color="auto" w:fill="auto"/>
          </w:tcPr>
          <w:p w14:paraId="4D4A242E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tubulointerstitium</w:t>
            </w:r>
          </w:p>
        </w:tc>
        <w:tc>
          <w:tcPr>
            <w:tcW w:w="1283" w:type="dxa"/>
            <w:tcBorders>
              <w:tl2br w:val="nil"/>
              <w:tr2bl w:val="nil"/>
            </w:tcBorders>
            <w:shd w:val="clear" w:color="auto" w:fill="auto"/>
          </w:tcPr>
          <w:p w14:paraId="305AE655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1010" w:type="dxa"/>
            <w:tcBorders>
              <w:tl2br w:val="nil"/>
              <w:tr2bl w:val="nil"/>
            </w:tcBorders>
            <w:shd w:val="clear" w:color="auto" w:fill="auto"/>
          </w:tcPr>
          <w:p w14:paraId="2A431AC1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eGFR</w:t>
            </w:r>
          </w:p>
        </w:tc>
        <w:tc>
          <w:tcPr>
            <w:tcW w:w="1059" w:type="dxa"/>
            <w:tcBorders>
              <w:tl2br w:val="nil"/>
              <w:tr2bl w:val="nil"/>
            </w:tcBorders>
            <w:shd w:val="clear" w:color="auto" w:fill="auto"/>
          </w:tcPr>
          <w:p w14:paraId="6B6629B7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-0.67</w:t>
            </w:r>
          </w:p>
        </w:tc>
        <w:tc>
          <w:tcPr>
            <w:tcW w:w="1055" w:type="dxa"/>
            <w:tcBorders>
              <w:tl2br w:val="nil"/>
              <w:tr2bl w:val="nil"/>
            </w:tcBorders>
            <w:shd w:val="clear" w:color="auto" w:fill="auto"/>
          </w:tcPr>
          <w:p w14:paraId="495B35E2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***</w:t>
            </w:r>
          </w:p>
        </w:tc>
      </w:tr>
      <w:tr w:rsidR="006C1F61" w:rsidRPr="006C1F61" w14:paraId="7D70CABF" w14:textId="77777777" w:rsidTr="00121421">
        <w:trPr>
          <w:trHeight w:val="319"/>
        </w:trPr>
        <w:tc>
          <w:tcPr>
            <w:tcW w:w="1207" w:type="dxa"/>
            <w:tcBorders>
              <w:tl2br w:val="nil"/>
              <w:tr2bl w:val="nil"/>
            </w:tcBorders>
          </w:tcPr>
          <w:p w14:paraId="665B6CD7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CD69</w:t>
            </w:r>
          </w:p>
        </w:tc>
        <w:tc>
          <w:tcPr>
            <w:tcW w:w="977" w:type="dxa"/>
            <w:tcBorders>
              <w:tl2br w:val="nil"/>
              <w:tr2bl w:val="nil"/>
            </w:tcBorders>
            <w:shd w:val="clear" w:color="auto" w:fill="auto"/>
          </w:tcPr>
          <w:p w14:paraId="5C6B50CA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FSG</w:t>
            </w:r>
          </w:p>
        </w:tc>
        <w:tc>
          <w:tcPr>
            <w:tcW w:w="1931" w:type="dxa"/>
            <w:tcBorders>
              <w:tl2br w:val="nil"/>
              <w:tr2bl w:val="nil"/>
            </w:tcBorders>
            <w:shd w:val="clear" w:color="auto" w:fill="auto"/>
          </w:tcPr>
          <w:p w14:paraId="1C0749AD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tubulointerstitium</w:t>
            </w:r>
          </w:p>
        </w:tc>
        <w:tc>
          <w:tcPr>
            <w:tcW w:w="1283" w:type="dxa"/>
            <w:tcBorders>
              <w:tl2br w:val="nil"/>
              <w:tr2bl w:val="nil"/>
            </w:tcBorders>
            <w:shd w:val="clear" w:color="auto" w:fill="auto"/>
          </w:tcPr>
          <w:p w14:paraId="5EA221BA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1010" w:type="dxa"/>
            <w:tcBorders>
              <w:tl2br w:val="nil"/>
              <w:tr2bl w:val="nil"/>
            </w:tcBorders>
            <w:shd w:val="clear" w:color="auto" w:fill="auto"/>
          </w:tcPr>
          <w:p w14:paraId="0CF4B909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eGFR</w:t>
            </w:r>
          </w:p>
        </w:tc>
        <w:tc>
          <w:tcPr>
            <w:tcW w:w="1059" w:type="dxa"/>
            <w:tcBorders>
              <w:tl2br w:val="nil"/>
              <w:tr2bl w:val="nil"/>
            </w:tcBorders>
            <w:shd w:val="clear" w:color="auto" w:fill="auto"/>
          </w:tcPr>
          <w:p w14:paraId="236B474B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-0.65</w:t>
            </w:r>
          </w:p>
        </w:tc>
        <w:tc>
          <w:tcPr>
            <w:tcW w:w="1055" w:type="dxa"/>
            <w:tcBorders>
              <w:tl2br w:val="nil"/>
              <w:tr2bl w:val="nil"/>
            </w:tcBorders>
            <w:shd w:val="clear" w:color="auto" w:fill="auto"/>
          </w:tcPr>
          <w:p w14:paraId="659AC47D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***</w:t>
            </w:r>
          </w:p>
        </w:tc>
      </w:tr>
      <w:tr w:rsidR="006C1F61" w:rsidRPr="006C1F61" w14:paraId="58D90CD8" w14:textId="77777777" w:rsidTr="00121421">
        <w:trPr>
          <w:trHeight w:val="319"/>
        </w:trPr>
        <w:tc>
          <w:tcPr>
            <w:tcW w:w="1207" w:type="dxa"/>
            <w:tcBorders>
              <w:tl2br w:val="nil"/>
              <w:tr2bl w:val="nil"/>
            </w:tcBorders>
          </w:tcPr>
          <w:p w14:paraId="6B1EEB55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FCAR</w:t>
            </w:r>
          </w:p>
        </w:tc>
        <w:tc>
          <w:tcPr>
            <w:tcW w:w="977" w:type="dxa"/>
            <w:tcBorders>
              <w:tl2br w:val="nil"/>
              <w:tr2bl w:val="nil"/>
            </w:tcBorders>
            <w:shd w:val="clear" w:color="auto" w:fill="auto"/>
          </w:tcPr>
          <w:p w14:paraId="1C371617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IgA-N</w:t>
            </w:r>
          </w:p>
        </w:tc>
        <w:tc>
          <w:tcPr>
            <w:tcW w:w="1931" w:type="dxa"/>
            <w:tcBorders>
              <w:tl2br w:val="nil"/>
              <w:tr2bl w:val="nil"/>
            </w:tcBorders>
            <w:shd w:val="clear" w:color="auto" w:fill="auto"/>
          </w:tcPr>
          <w:p w14:paraId="08572DBA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tubulointerstitium</w:t>
            </w:r>
          </w:p>
        </w:tc>
        <w:tc>
          <w:tcPr>
            <w:tcW w:w="1283" w:type="dxa"/>
            <w:tcBorders>
              <w:tl2br w:val="nil"/>
              <w:tr2bl w:val="nil"/>
            </w:tcBorders>
            <w:shd w:val="clear" w:color="auto" w:fill="auto"/>
          </w:tcPr>
          <w:p w14:paraId="1381E2FC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1010" w:type="dxa"/>
            <w:tcBorders>
              <w:tl2br w:val="nil"/>
              <w:tr2bl w:val="nil"/>
            </w:tcBorders>
            <w:shd w:val="clear" w:color="auto" w:fill="auto"/>
          </w:tcPr>
          <w:p w14:paraId="78ED89AD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eGFR</w:t>
            </w:r>
          </w:p>
        </w:tc>
        <w:tc>
          <w:tcPr>
            <w:tcW w:w="1059" w:type="dxa"/>
            <w:tcBorders>
              <w:tl2br w:val="nil"/>
              <w:tr2bl w:val="nil"/>
            </w:tcBorders>
            <w:shd w:val="clear" w:color="auto" w:fill="auto"/>
          </w:tcPr>
          <w:p w14:paraId="4BC7B186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-0.53</w:t>
            </w:r>
          </w:p>
        </w:tc>
        <w:tc>
          <w:tcPr>
            <w:tcW w:w="1055" w:type="dxa"/>
            <w:tcBorders>
              <w:tl2br w:val="nil"/>
              <w:tr2bl w:val="nil"/>
            </w:tcBorders>
            <w:shd w:val="clear" w:color="auto" w:fill="auto"/>
          </w:tcPr>
          <w:p w14:paraId="46F24F4D" w14:textId="77777777" w:rsidR="006C1F61" w:rsidRPr="006C1F61" w:rsidRDefault="006C1F61" w:rsidP="00121421">
            <w:pPr>
              <w:jc w:val="center"/>
              <w:rPr>
                <w:rFonts w:ascii="Times New Roman" w:hAnsi="Times New Roman" w:cs="Times New Roman"/>
              </w:rPr>
            </w:pPr>
            <w:r w:rsidRPr="006C1F61">
              <w:rPr>
                <w:rFonts w:ascii="Times New Roman" w:hAnsi="Times New Roman" w:cs="Times New Roman"/>
              </w:rPr>
              <w:t>***</w:t>
            </w:r>
          </w:p>
        </w:tc>
      </w:tr>
    </w:tbl>
    <w:p w14:paraId="257D9577" w14:textId="5D8E2415" w:rsidR="00BA0E10" w:rsidRPr="006C1F61" w:rsidRDefault="00472915">
      <w:pPr>
        <w:rPr>
          <w:rFonts w:ascii="Times New Roman" w:hAnsi="Times New Roman" w:cs="Times New Roman"/>
        </w:rPr>
      </w:pPr>
      <w:r w:rsidRPr="006C1F61">
        <w:rPr>
          <w:rFonts w:ascii="Times New Roman" w:hAnsi="Times New Roman" w:cs="Times New Roman"/>
        </w:rPr>
        <w:t xml:space="preserve">NS, nephrotic Syndrome; CKD, chronic kidney disease; FSG, focal segmental glomerulosclerosis; IgA-N, IgA nephropathy; DN, diabetic nephropathy; n, number of samples; eGFR, estimated glomerular filtration rate; R, correlation coefficient; *, p </w:t>
      </w:r>
      <w:r w:rsidRPr="006C1F61">
        <w:rPr>
          <w:rFonts w:ascii="Times New Roman" w:hAnsi="Times New Roman" w:cs="Times New Roman"/>
        </w:rPr>
        <w:t>＜</w:t>
      </w:r>
      <w:r w:rsidRPr="006C1F61">
        <w:rPr>
          <w:rFonts w:ascii="Times New Roman" w:hAnsi="Times New Roman" w:cs="Times New Roman"/>
        </w:rPr>
        <w:t xml:space="preserve"> 0.05</w:t>
      </w:r>
      <w:r w:rsidRPr="006C1F61">
        <w:rPr>
          <w:rFonts w:ascii="Times New Roman" w:hAnsi="Times New Roman" w:cs="Times New Roman"/>
        </w:rPr>
        <w:t>；</w:t>
      </w:r>
      <w:r w:rsidRPr="006C1F61">
        <w:rPr>
          <w:rFonts w:ascii="Times New Roman" w:hAnsi="Times New Roman" w:cs="Times New Roman"/>
        </w:rPr>
        <w:t xml:space="preserve">**, p </w:t>
      </w:r>
      <w:r w:rsidRPr="006C1F61">
        <w:rPr>
          <w:rFonts w:ascii="Times New Roman" w:hAnsi="Times New Roman" w:cs="Times New Roman"/>
        </w:rPr>
        <w:t>＜</w:t>
      </w:r>
      <w:r w:rsidRPr="006C1F61">
        <w:rPr>
          <w:rFonts w:ascii="Times New Roman" w:hAnsi="Times New Roman" w:cs="Times New Roman"/>
        </w:rPr>
        <w:t xml:space="preserve"> 0.01</w:t>
      </w:r>
      <w:r w:rsidRPr="006C1F61">
        <w:rPr>
          <w:rFonts w:ascii="Times New Roman" w:hAnsi="Times New Roman" w:cs="Times New Roman"/>
        </w:rPr>
        <w:t>；</w:t>
      </w:r>
      <w:r w:rsidRPr="006C1F61">
        <w:rPr>
          <w:rFonts w:ascii="Times New Roman" w:hAnsi="Times New Roman" w:cs="Times New Roman"/>
        </w:rPr>
        <w:t xml:space="preserve"> ***, p </w:t>
      </w:r>
      <w:r w:rsidRPr="006C1F61">
        <w:rPr>
          <w:rFonts w:ascii="Times New Roman" w:hAnsi="Times New Roman" w:cs="Times New Roman"/>
        </w:rPr>
        <w:t>＜</w:t>
      </w:r>
      <w:r w:rsidRPr="006C1F61">
        <w:rPr>
          <w:rFonts w:ascii="Times New Roman" w:hAnsi="Times New Roman" w:cs="Times New Roman"/>
        </w:rPr>
        <w:t xml:space="preserve"> 0.001</w:t>
      </w:r>
      <w:r w:rsidRPr="006C1F61">
        <w:rPr>
          <w:rFonts w:ascii="Times New Roman" w:hAnsi="Times New Roman" w:cs="Times New Roman"/>
        </w:rPr>
        <w:t>；</w:t>
      </w:r>
      <w:r w:rsidRPr="006C1F61">
        <w:rPr>
          <w:rFonts w:ascii="Times New Roman" w:hAnsi="Times New Roman" w:cs="Times New Roman"/>
        </w:rPr>
        <w:t xml:space="preserve">****, p </w:t>
      </w:r>
      <w:r w:rsidRPr="006C1F61">
        <w:rPr>
          <w:rFonts w:ascii="Times New Roman" w:hAnsi="Times New Roman" w:cs="Times New Roman"/>
        </w:rPr>
        <w:t>＜</w:t>
      </w:r>
      <w:r w:rsidRPr="006C1F61">
        <w:rPr>
          <w:rFonts w:ascii="Times New Roman" w:hAnsi="Times New Roman" w:cs="Times New Roman"/>
        </w:rPr>
        <w:t xml:space="preserve"> 0.0001.</w:t>
      </w:r>
    </w:p>
    <w:p w14:paraId="5DDBCE92" w14:textId="77777777" w:rsidR="00BA0E10" w:rsidRPr="006C1F61" w:rsidRDefault="00BA0E10">
      <w:pPr>
        <w:rPr>
          <w:rFonts w:ascii="Times New Roman" w:hAnsi="Times New Roman" w:cs="Times New Roman"/>
        </w:rPr>
      </w:pPr>
    </w:p>
    <w:p w14:paraId="549096CC" w14:textId="77777777" w:rsidR="00BA0E10" w:rsidRPr="006C1F61" w:rsidRDefault="00BA0E10">
      <w:pPr>
        <w:rPr>
          <w:rFonts w:ascii="Times New Roman" w:hAnsi="Times New Roman" w:cs="Times New Roman"/>
        </w:rPr>
      </w:pPr>
    </w:p>
    <w:sectPr w:rsidR="00BA0E10" w:rsidRPr="006C1F6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4387A8A" w14:textId="77777777" w:rsidR="00855B04" w:rsidRDefault="00855B04" w:rsidP="00A0219D">
      <w:r>
        <w:separator/>
      </w:r>
    </w:p>
  </w:endnote>
  <w:endnote w:type="continuationSeparator" w:id="0">
    <w:p w14:paraId="48D3F721" w14:textId="77777777" w:rsidR="00855B04" w:rsidRDefault="00855B04" w:rsidP="00A0219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3EE1DFD" w14:textId="77777777" w:rsidR="00855B04" w:rsidRDefault="00855B04" w:rsidP="00A0219D">
      <w:r>
        <w:separator/>
      </w:r>
    </w:p>
  </w:footnote>
  <w:footnote w:type="continuationSeparator" w:id="0">
    <w:p w14:paraId="69DEB3F0" w14:textId="77777777" w:rsidR="00855B04" w:rsidRDefault="00855B04" w:rsidP="00A0219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60543CD"/>
    <w:multiLevelType w:val="hybridMultilevel"/>
    <w:tmpl w:val="13948922"/>
    <w:lvl w:ilvl="0" w:tplc="0B844B52">
      <w:start w:val="1"/>
      <w:numFmt w:val="upp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1" w15:restartNumberingAfterBreak="0">
    <w:nsid w:val="2AB46C07"/>
    <w:multiLevelType w:val="singleLevel"/>
    <w:tmpl w:val="2AB46C07"/>
    <w:lvl w:ilvl="0">
      <w:start w:val="1"/>
      <w:numFmt w:val="lowerLetter"/>
      <w:suff w:val="space"/>
      <w:lvlText w:val="(%1)"/>
      <w:lvlJc w:val="left"/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embedSystemFonts/>
  <w:bordersDoNotSurroundHeader/>
  <w:bordersDoNotSurroundFooter/>
  <w:defaultTabStop w:val="420"/>
  <w:drawingGridVerticalSpacing w:val="156"/>
  <w:noPunctuationKerning/>
  <w:characterSpacingControl w:val="compressPunctuation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ThkYTc4MDQ3NjBiZjdiY2Q5NGI1Y2Q0ZDhmYzU4ZTQifQ=="/>
  </w:docVars>
  <w:rsids>
    <w:rsidRoot w:val="00BA0E10"/>
    <w:rsid w:val="00041F8D"/>
    <w:rsid w:val="000553F8"/>
    <w:rsid w:val="000616F6"/>
    <w:rsid w:val="000707DF"/>
    <w:rsid w:val="000A3710"/>
    <w:rsid w:val="000D42EF"/>
    <w:rsid w:val="000F27A0"/>
    <w:rsid w:val="00106A9B"/>
    <w:rsid w:val="00112D18"/>
    <w:rsid w:val="00133814"/>
    <w:rsid w:val="00184464"/>
    <w:rsid w:val="001876E7"/>
    <w:rsid w:val="00190399"/>
    <w:rsid w:val="00190D07"/>
    <w:rsid w:val="001955AD"/>
    <w:rsid w:val="001D6414"/>
    <w:rsid w:val="00212DCB"/>
    <w:rsid w:val="0024164E"/>
    <w:rsid w:val="00281654"/>
    <w:rsid w:val="002B0710"/>
    <w:rsid w:val="002B1B50"/>
    <w:rsid w:val="002D0BAF"/>
    <w:rsid w:val="0035596D"/>
    <w:rsid w:val="00414D3F"/>
    <w:rsid w:val="004156F2"/>
    <w:rsid w:val="00441E81"/>
    <w:rsid w:val="00442EA8"/>
    <w:rsid w:val="00472915"/>
    <w:rsid w:val="00477A3C"/>
    <w:rsid w:val="00495ECB"/>
    <w:rsid w:val="004A5DA4"/>
    <w:rsid w:val="004E025F"/>
    <w:rsid w:val="004E3A49"/>
    <w:rsid w:val="00557F03"/>
    <w:rsid w:val="00582835"/>
    <w:rsid w:val="005C7471"/>
    <w:rsid w:val="00600A1E"/>
    <w:rsid w:val="00613B18"/>
    <w:rsid w:val="00657E72"/>
    <w:rsid w:val="006616C3"/>
    <w:rsid w:val="006C1F61"/>
    <w:rsid w:val="006D0CE9"/>
    <w:rsid w:val="006D14F9"/>
    <w:rsid w:val="006F27DA"/>
    <w:rsid w:val="0073582D"/>
    <w:rsid w:val="00765A69"/>
    <w:rsid w:val="00786A99"/>
    <w:rsid w:val="007931D5"/>
    <w:rsid w:val="007F71BE"/>
    <w:rsid w:val="00826296"/>
    <w:rsid w:val="0084021F"/>
    <w:rsid w:val="00851D76"/>
    <w:rsid w:val="00855B04"/>
    <w:rsid w:val="008A4FE6"/>
    <w:rsid w:val="008B1A14"/>
    <w:rsid w:val="00901382"/>
    <w:rsid w:val="0090669E"/>
    <w:rsid w:val="00931276"/>
    <w:rsid w:val="009639A5"/>
    <w:rsid w:val="00993A35"/>
    <w:rsid w:val="0099431C"/>
    <w:rsid w:val="009C5172"/>
    <w:rsid w:val="009E6865"/>
    <w:rsid w:val="00A0219D"/>
    <w:rsid w:val="00A5142A"/>
    <w:rsid w:val="00AC6675"/>
    <w:rsid w:val="00B030AA"/>
    <w:rsid w:val="00B30F2D"/>
    <w:rsid w:val="00B30F42"/>
    <w:rsid w:val="00B41BB6"/>
    <w:rsid w:val="00B438AF"/>
    <w:rsid w:val="00B462D8"/>
    <w:rsid w:val="00B50A50"/>
    <w:rsid w:val="00B53D56"/>
    <w:rsid w:val="00B662CE"/>
    <w:rsid w:val="00B90DED"/>
    <w:rsid w:val="00BA0E10"/>
    <w:rsid w:val="00C16BC5"/>
    <w:rsid w:val="00C41053"/>
    <w:rsid w:val="00C47C25"/>
    <w:rsid w:val="00C664EF"/>
    <w:rsid w:val="00C7140C"/>
    <w:rsid w:val="00CD08E9"/>
    <w:rsid w:val="00CF2160"/>
    <w:rsid w:val="00D60EDE"/>
    <w:rsid w:val="00D653D6"/>
    <w:rsid w:val="00DA460B"/>
    <w:rsid w:val="00DB3B8C"/>
    <w:rsid w:val="00DC38A6"/>
    <w:rsid w:val="00DC50C3"/>
    <w:rsid w:val="00E41CFD"/>
    <w:rsid w:val="00E90FB3"/>
    <w:rsid w:val="00EC52BB"/>
    <w:rsid w:val="00F45C69"/>
    <w:rsid w:val="00F5255A"/>
    <w:rsid w:val="00FE3B03"/>
    <w:rsid w:val="071B2025"/>
    <w:rsid w:val="074A1D85"/>
    <w:rsid w:val="086C7AD9"/>
    <w:rsid w:val="0AF12517"/>
    <w:rsid w:val="0B9D61FB"/>
    <w:rsid w:val="0DCD1019"/>
    <w:rsid w:val="0E4632BC"/>
    <w:rsid w:val="0F5337A0"/>
    <w:rsid w:val="10401F77"/>
    <w:rsid w:val="112A22DF"/>
    <w:rsid w:val="116422AD"/>
    <w:rsid w:val="11D5049D"/>
    <w:rsid w:val="1254215C"/>
    <w:rsid w:val="126132D0"/>
    <w:rsid w:val="129B61A1"/>
    <w:rsid w:val="13C133CE"/>
    <w:rsid w:val="1424395D"/>
    <w:rsid w:val="14FB646C"/>
    <w:rsid w:val="155D0ED5"/>
    <w:rsid w:val="159F14ED"/>
    <w:rsid w:val="160475A2"/>
    <w:rsid w:val="18003D99"/>
    <w:rsid w:val="184A3267"/>
    <w:rsid w:val="18E436BB"/>
    <w:rsid w:val="1ADA6B24"/>
    <w:rsid w:val="1D210A3A"/>
    <w:rsid w:val="1DAB745A"/>
    <w:rsid w:val="1DBC69B5"/>
    <w:rsid w:val="1ED33FB6"/>
    <w:rsid w:val="1EDE6404"/>
    <w:rsid w:val="22B45EAC"/>
    <w:rsid w:val="25983863"/>
    <w:rsid w:val="25D9458E"/>
    <w:rsid w:val="26373D44"/>
    <w:rsid w:val="26A526DC"/>
    <w:rsid w:val="28BC1F5F"/>
    <w:rsid w:val="2B212549"/>
    <w:rsid w:val="2C957AB3"/>
    <w:rsid w:val="2CF9552F"/>
    <w:rsid w:val="2DB17BB8"/>
    <w:rsid w:val="2F0106CB"/>
    <w:rsid w:val="2F0562AC"/>
    <w:rsid w:val="2FE222AB"/>
    <w:rsid w:val="319A0963"/>
    <w:rsid w:val="32C65EB4"/>
    <w:rsid w:val="332E5807"/>
    <w:rsid w:val="359609A8"/>
    <w:rsid w:val="35AB133E"/>
    <w:rsid w:val="35B20971"/>
    <w:rsid w:val="36A4475E"/>
    <w:rsid w:val="372C4753"/>
    <w:rsid w:val="377834F5"/>
    <w:rsid w:val="38783665"/>
    <w:rsid w:val="393F251C"/>
    <w:rsid w:val="393F55D6"/>
    <w:rsid w:val="3A115F36"/>
    <w:rsid w:val="3B6B3A9C"/>
    <w:rsid w:val="3BB645EB"/>
    <w:rsid w:val="3C81062C"/>
    <w:rsid w:val="3CBC3E83"/>
    <w:rsid w:val="3DB86D41"/>
    <w:rsid w:val="3EC86B10"/>
    <w:rsid w:val="403A0715"/>
    <w:rsid w:val="4199585A"/>
    <w:rsid w:val="42A11B51"/>
    <w:rsid w:val="42A87384"/>
    <w:rsid w:val="458E3310"/>
    <w:rsid w:val="45C73FC5"/>
    <w:rsid w:val="46D24AC1"/>
    <w:rsid w:val="48311BC9"/>
    <w:rsid w:val="487815A6"/>
    <w:rsid w:val="488A68CF"/>
    <w:rsid w:val="4BCF3BD3"/>
    <w:rsid w:val="4BDD6CE9"/>
    <w:rsid w:val="4C0513A3"/>
    <w:rsid w:val="4C63256E"/>
    <w:rsid w:val="4CD60F91"/>
    <w:rsid w:val="4D057181"/>
    <w:rsid w:val="4FE65048"/>
    <w:rsid w:val="50357D7D"/>
    <w:rsid w:val="508A00C9"/>
    <w:rsid w:val="50A82C45"/>
    <w:rsid w:val="530D6D8F"/>
    <w:rsid w:val="53697924"/>
    <w:rsid w:val="53CE4770"/>
    <w:rsid w:val="54EB420A"/>
    <w:rsid w:val="559B68D4"/>
    <w:rsid w:val="56114DE8"/>
    <w:rsid w:val="57C02622"/>
    <w:rsid w:val="582157B7"/>
    <w:rsid w:val="58BF28DA"/>
    <w:rsid w:val="5A20384C"/>
    <w:rsid w:val="5B5A783E"/>
    <w:rsid w:val="5BEC7E8A"/>
    <w:rsid w:val="5CB52971"/>
    <w:rsid w:val="5D565AFD"/>
    <w:rsid w:val="5E59557E"/>
    <w:rsid w:val="5FEF1CF6"/>
    <w:rsid w:val="61412225"/>
    <w:rsid w:val="61C40F61"/>
    <w:rsid w:val="6263077A"/>
    <w:rsid w:val="62E73159"/>
    <w:rsid w:val="6454481E"/>
    <w:rsid w:val="64634A61"/>
    <w:rsid w:val="64A108FD"/>
    <w:rsid w:val="66A82BFF"/>
    <w:rsid w:val="676905E0"/>
    <w:rsid w:val="67AC2BC3"/>
    <w:rsid w:val="67B64415"/>
    <w:rsid w:val="6A8B6AC0"/>
    <w:rsid w:val="6C613F7C"/>
    <w:rsid w:val="6D194857"/>
    <w:rsid w:val="6EFD5AB2"/>
    <w:rsid w:val="70174B59"/>
    <w:rsid w:val="70251764"/>
    <w:rsid w:val="70291528"/>
    <w:rsid w:val="715E6CDC"/>
    <w:rsid w:val="733E6DC5"/>
    <w:rsid w:val="74324450"/>
    <w:rsid w:val="750B717B"/>
    <w:rsid w:val="751D0C5C"/>
    <w:rsid w:val="754B7577"/>
    <w:rsid w:val="75F71914"/>
    <w:rsid w:val="773B361B"/>
    <w:rsid w:val="77AD276B"/>
    <w:rsid w:val="789456D9"/>
    <w:rsid w:val="7A8F6158"/>
    <w:rsid w:val="7B707D38"/>
    <w:rsid w:val="7C8021FC"/>
    <w:rsid w:val="7C920181"/>
    <w:rsid w:val="7DFA7D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."/>
  <w:listSeparator w:val=","/>
  <w14:docId w14:val="03C446DE"/>
  <w15:docId w15:val="{9E91005F-CEE9-4542-A499-4ED2E83F5F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qFormat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paragraph" w:styleId="2">
    <w:name w:val="heading 2"/>
    <w:basedOn w:val="a"/>
    <w:next w:val="a"/>
    <w:unhideWhenUsed/>
    <w:qFormat/>
    <w:pPr>
      <w:spacing w:beforeAutospacing="1" w:afterAutospacing="1"/>
      <w:jc w:val="left"/>
      <w:outlineLvl w:val="1"/>
    </w:pPr>
    <w:rPr>
      <w:rFonts w:ascii="宋体" w:eastAsia="宋体" w:hAnsi="宋体" w:cs="Times New Roman" w:hint="eastAsia"/>
      <w:b/>
      <w:bCs/>
      <w:kern w:val="0"/>
      <w:sz w:val="36"/>
      <w:szCs w:val="36"/>
    </w:rPr>
  </w:style>
  <w:style w:type="paragraph" w:styleId="4">
    <w:name w:val="heading 4"/>
    <w:basedOn w:val="a"/>
    <w:next w:val="a"/>
    <w:semiHidden/>
    <w:unhideWhenUsed/>
    <w:qFormat/>
    <w:pPr>
      <w:spacing w:beforeAutospacing="1" w:afterAutospacing="1"/>
      <w:jc w:val="left"/>
      <w:outlineLvl w:val="3"/>
    </w:pPr>
    <w:rPr>
      <w:rFonts w:ascii="宋体" w:eastAsia="宋体" w:hAnsi="宋体" w:cs="Times New Roman" w:hint="eastAsia"/>
      <w:b/>
      <w:bCs/>
      <w:kern w:val="0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Pr>
      <w:color w:val="0000FF"/>
      <w:u w:val="single"/>
    </w:rPr>
  </w:style>
  <w:style w:type="paragraph" w:styleId="a4">
    <w:name w:val="header"/>
    <w:basedOn w:val="a"/>
    <w:link w:val="a5"/>
    <w:rsid w:val="00A0219D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5">
    <w:name w:val="页眉 字符"/>
    <w:basedOn w:val="a0"/>
    <w:link w:val="a4"/>
    <w:rsid w:val="00A0219D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6">
    <w:name w:val="footer"/>
    <w:basedOn w:val="a"/>
    <w:link w:val="a7"/>
    <w:rsid w:val="00A0219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7">
    <w:name w:val="页脚 字符"/>
    <w:basedOn w:val="a0"/>
    <w:link w:val="a6"/>
    <w:rsid w:val="00A0219D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8">
    <w:name w:val="List Paragraph"/>
    <w:basedOn w:val="a"/>
    <w:uiPriority w:val="99"/>
    <w:rsid w:val="00B438AF"/>
    <w:pPr>
      <w:ind w:firstLineChars="200" w:firstLine="420"/>
    </w:pPr>
  </w:style>
  <w:style w:type="table" w:styleId="a9">
    <w:name w:val="Table Grid"/>
    <w:basedOn w:val="a1"/>
    <w:qFormat/>
    <w:rsid w:val="006C1F61"/>
    <w:pPr>
      <w:widowControl w:val="0"/>
      <w:jc w:val="both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91440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888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yperlink" Target="https://pubmed.ncbi.nlm.nih.gov/32337143/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yperlink" Target="https://www.ncbi.nlm.nih.gov/gene/3004" TargetMode="Externa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154</TotalTime>
  <Pages>12</Pages>
  <Words>1433</Words>
  <Characters>8174</Characters>
  <Application>Microsoft Office Word</Application>
  <DocSecurity>0</DocSecurity>
  <Lines>68</Lines>
  <Paragraphs>19</Paragraphs>
  <ScaleCrop>false</ScaleCrop>
  <Company/>
  <LinksUpToDate>false</LinksUpToDate>
  <CharactersWithSpaces>9588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Iris</cp:lastModifiedBy>
  <cp:revision>67</cp:revision>
  <dcterms:created xsi:type="dcterms:W3CDTF">2024-09-13T02:49:00Z</dcterms:created>
  <dcterms:modified xsi:type="dcterms:W3CDTF">2025-02-18T02:16:00Z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2052-12.1.0.18608</vt:lpwstr>
  </property>
  <property fmtid="{D5CDD505-2E9C-101B-9397-08002B2CF9AE}" pid="3" name="ICV">
    <vt:lpwstr>D47F858E31904F9FA80D6C798558611B_12</vt:lpwstr>
  </property>
</Properties>
</file>